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FE8" w:rsidRPr="00CE4D2C" w:rsidRDefault="00DD7FE8" w:rsidP="00CE4D2C">
      <w:pPr>
        <w:shd w:val="clear" w:color="auto" w:fill="FFFFFF"/>
        <w:ind w:firstLine="284"/>
        <w:jc w:val="both"/>
        <w:rPr>
          <w:color w:val="000000"/>
          <w:sz w:val="20"/>
          <w:szCs w:val="20"/>
        </w:rPr>
      </w:pPr>
      <w:r w:rsidRPr="00CE4D2C">
        <w:rPr>
          <w:color w:val="000000"/>
          <w:sz w:val="20"/>
          <w:szCs w:val="20"/>
        </w:rPr>
        <w:t>С 1 сентября 2020 года физические лица могут использовать механизм внесудебного банкротства — по заявлению через МФЦ. Он позволит избавиться от долгов перед кредиторами, если их невозможно выплатить, а средств и имущества у должника нет.</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Основание: </w:t>
      </w:r>
      <w:hyperlink r:id="rId6" w:tgtFrame="_blank" w:history="1">
        <w:r w:rsidRPr="00CE4D2C">
          <w:rPr>
            <w:color w:val="0173C1"/>
            <w:sz w:val="20"/>
            <w:szCs w:val="20"/>
            <w:u w:val="single"/>
          </w:rPr>
          <w:t>Федеральный закон от 31.07.2020 г. № 289</w:t>
        </w:r>
      </w:hyperlink>
    </w:p>
    <w:p w:rsidR="00CE4D2C" w:rsidRDefault="00CE4D2C" w:rsidP="00CE4D2C">
      <w:pPr>
        <w:shd w:val="clear" w:color="auto" w:fill="FFFFFF"/>
        <w:ind w:firstLine="284"/>
        <w:jc w:val="both"/>
        <w:outlineLvl w:val="2"/>
        <w:rPr>
          <w:b/>
          <w:bCs/>
          <w:color w:val="000000"/>
          <w:sz w:val="20"/>
          <w:szCs w:val="20"/>
        </w:rPr>
      </w:pPr>
    </w:p>
    <w:p w:rsidR="00DD7FE8" w:rsidRPr="00CE4D2C" w:rsidRDefault="00DD7FE8" w:rsidP="00CE4D2C">
      <w:pPr>
        <w:shd w:val="clear" w:color="auto" w:fill="FFFFFF"/>
        <w:ind w:firstLine="284"/>
        <w:jc w:val="both"/>
        <w:outlineLvl w:val="2"/>
        <w:rPr>
          <w:b/>
          <w:bCs/>
          <w:color w:val="000000"/>
          <w:sz w:val="20"/>
          <w:szCs w:val="20"/>
        </w:rPr>
      </w:pPr>
      <w:r w:rsidRPr="00CE4D2C">
        <w:rPr>
          <w:b/>
          <w:bCs/>
          <w:color w:val="000000"/>
          <w:sz w:val="20"/>
          <w:szCs w:val="20"/>
        </w:rPr>
        <w:t>Что такое банкротство</w:t>
      </w:r>
    </w:p>
    <w:p w:rsidR="00DD7FE8" w:rsidRPr="00CE4D2C" w:rsidRDefault="00DD7FE8" w:rsidP="00CE4D2C">
      <w:pPr>
        <w:shd w:val="clear" w:color="auto" w:fill="FFFFFF"/>
        <w:ind w:firstLine="284"/>
        <w:jc w:val="both"/>
        <w:outlineLvl w:val="2"/>
        <w:rPr>
          <w:color w:val="000000"/>
          <w:sz w:val="20"/>
          <w:szCs w:val="20"/>
        </w:rPr>
      </w:pPr>
      <w:r w:rsidRPr="00CE4D2C">
        <w:rPr>
          <w:b/>
          <w:color w:val="000000"/>
          <w:sz w:val="20"/>
          <w:szCs w:val="20"/>
          <w:u w:val="single"/>
        </w:rPr>
        <w:t xml:space="preserve">Банкротство </w:t>
      </w:r>
      <w:r w:rsidRPr="00CE4D2C">
        <w:rPr>
          <w:color w:val="000000"/>
          <w:sz w:val="20"/>
          <w:szCs w:val="20"/>
        </w:rPr>
        <w:t>— это процедура, которая помогает законно освободиться от долгов, если нет возможности их выплачивать. Если должник имеет достаточный доход или имущество, но не хочет погашать взятые на себя обязательства, оснований для банкротства нет.</w:t>
      </w:r>
    </w:p>
    <w:p w:rsidR="00DD7FE8" w:rsidRPr="00CE4D2C" w:rsidRDefault="00DD7FE8" w:rsidP="00CE4D2C">
      <w:pPr>
        <w:shd w:val="clear" w:color="auto" w:fill="FFFFFF"/>
        <w:ind w:firstLine="284"/>
        <w:jc w:val="both"/>
        <w:rPr>
          <w:b/>
          <w:bCs/>
          <w:color w:val="000000"/>
          <w:sz w:val="20"/>
          <w:szCs w:val="20"/>
        </w:rPr>
      </w:pPr>
      <w:r w:rsidRPr="00CE4D2C">
        <w:rPr>
          <w:b/>
          <w:i/>
          <w:color w:val="000000"/>
          <w:sz w:val="20"/>
          <w:szCs w:val="20"/>
        </w:rPr>
        <w:t>Причиной банкротства может</w:t>
      </w:r>
      <w:r w:rsidRPr="00CE4D2C">
        <w:rPr>
          <w:color w:val="000000"/>
          <w:sz w:val="20"/>
          <w:szCs w:val="20"/>
        </w:rPr>
        <w:t xml:space="preserve"> стать сложная жизненная ситуация: болезнь, увольнение, инвалидность, смерть </w:t>
      </w:r>
      <w:proofErr w:type="gramStart"/>
      <w:r w:rsidRPr="00CE4D2C">
        <w:rPr>
          <w:color w:val="000000"/>
          <w:sz w:val="20"/>
          <w:szCs w:val="20"/>
        </w:rPr>
        <w:t>близких</w:t>
      </w:r>
      <w:proofErr w:type="gramEnd"/>
      <w:r w:rsidRPr="00CE4D2C">
        <w:rPr>
          <w:color w:val="000000"/>
          <w:sz w:val="20"/>
          <w:szCs w:val="20"/>
        </w:rPr>
        <w:t>. Иногда единственная возможность избавиться от непосильного долгового бремени и начать с чистого листа — оформить банкротство в рамках закона.</w:t>
      </w:r>
    </w:p>
    <w:p w:rsidR="00CE4D2C" w:rsidRDefault="00CE4D2C" w:rsidP="00CE4D2C">
      <w:pPr>
        <w:shd w:val="clear" w:color="auto" w:fill="FFFFFF"/>
        <w:tabs>
          <w:tab w:val="left" w:pos="284"/>
        </w:tabs>
        <w:ind w:firstLine="284"/>
        <w:jc w:val="both"/>
        <w:outlineLvl w:val="2"/>
        <w:rPr>
          <w:b/>
          <w:bCs/>
          <w:color w:val="000000"/>
          <w:sz w:val="20"/>
          <w:szCs w:val="20"/>
        </w:rPr>
      </w:pPr>
    </w:p>
    <w:p w:rsidR="00DD7FE8" w:rsidRPr="00CE4D2C" w:rsidRDefault="00DD7FE8" w:rsidP="00CE4D2C">
      <w:pPr>
        <w:shd w:val="clear" w:color="auto" w:fill="FFFFFF"/>
        <w:tabs>
          <w:tab w:val="left" w:pos="284"/>
        </w:tabs>
        <w:ind w:firstLine="284"/>
        <w:jc w:val="both"/>
        <w:outlineLvl w:val="2"/>
        <w:rPr>
          <w:b/>
          <w:bCs/>
          <w:color w:val="000000"/>
          <w:sz w:val="20"/>
          <w:szCs w:val="20"/>
        </w:rPr>
      </w:pPr>
      <w:r w:rsidRPr="00CE4D2C">
        <w:rPr>
          <w:b/>
          <w:bCs/>
          <w:color w:val="000000"/>
          <w:sz w:val="20"/>
          <w:szCs w:val="20"/>
        </w:rPr>
        <w:t>Как оформить банкротство</w:t>
      </w:r>
    </w:p>
    <w:p w:rsidR="00DD7FE8" w:rsidRPr="00CE4D2C" w:rsidRDefault="00DD7FE8" w:rsidP="00CE4D2C">
      <w:pPr>
        <w:shd w:val="clear" w:color="auto" w:fill="FFFFFF"/>
        <w:tabs>
          <w:tab w:val="left" w:pos="284"/>
        </w:tabs>
        <w:ind w:firstLine="284"/>
        <w:jc w:val="both"/>
        <w:rPr>
          <w:color w:val="000000"/>
          <w:sz w:val="20"/>
          <w:szCs w:val="20"/>
        </w:rPr>
      </w:pPr>
      <w:r w:rsidRPr="00CE4D2C">
        <w:rPr>
          <w:color w:val="000000"/>
          <w:sz w:val="20"/>
          <w:szCs w:val="20"/>
        </w:rPr>
        <w:t>Есть два способа оформить банкротство:</w:t>
      </w:r>
    </w:p>
    <w:p w:rsidR="00DD7FE8" w:rsidRPr="00CE4D2C" w:rsidRDefault="00DD7FE8" w:rsidP="00CE4D2C">
      <w:pPr>
        <w:pStyle w:val="a8"/>
        <w:numPr>
          <w:ilvl w:val="0"/>
          <w:numId w:val="26"/>
        </w:numPr>
        <w:shd w:val="clear" w:color="auto" w:fill="FFFFFF"/>
        <w:tabs>
          <w:tab w:val="left" w:pos="284"/>
        </w:tabs>
        <w:ind w:left="0" w:firstLine="284"/>
        <w:jc w:val="both"/>
        <w:rPr>
          <w:color w:val="000000"/>
          <w:sz w:val="20"/>
          <w:szCs w:val="20"/>
        </w:rPr>
      </w:pPr>
      <w:r w:rsidRPr="00CE4D2C">
        <w:rPr>
          <w:color w:val="000000"/>
          <w:sz w:val="20"/>
          <w:szCs w:val="20"/>
        </w:rPr>
        <w:t>через суд;</w:t>
      </w:r>
    </w:p>
    <w:p w:rsidR="00DD7FE8" w:rsidRPr="00CE4D2C" w:rsidRDefault="00DD7FE8" w:rsidP="00CE4D2C">
      <w:pPr>
        <w:pStyle w:val="a8"/>
        <w:numPr>
          <w:ilvl w:val="0"/>
          <w:numId w:val="26"/>
        </w:numPr>
        <w:shd w:val="clear" w:color="auto" w:fill="FFFFFF"/>
        <w:tabs>
          <w:tab w:val="left" w:pos="284"/>
        </w:tabs>
        <w:ind w:left="0" w:firstLine="284"/>
        <w:jc w:val="both"/>
        <w:rPr>
          <w:color w:val="000000"/>
          <w:sz w:val="20"/>
          <w:szCs w:val="20"/>
        </w:rPr>
      </w:pPr>
      <w:r w:rsidRPr="00CE4D2C">
        <w:rPr>
          <w:color w:val="000000"/>
          <w:sz w:val="20"/>
          <w:szCs w:val="20"/>
        </w:rPr>
        <w:t>во внесудебном порядке.</w:t>
      </w:r>
    </w:p>
    <w:p w:rsidR="00CE4D2C" w:rsidRDefault="00CE4D2C" w:rsidP="00FD2E90">
      <w:pPr>
        <w:shd w:val="clear" w:color="auto" w:fill="FFFFFF"/>
        <w:tabs>
          <w:tab w:val="left" w:pos="284"/>
        </w:tabs>
        <w:jc w:val="both"/>
        <w:outlineLvl w:val="2"/>
        <w:rPr>
          <w:b/>
          <w:bCs/>
          <w:color w:val="000000"/>
          <w:sz w:val="20"/>
          <w:szCs w:val="20"/>
        </w:rPr>
      </w:pPr>
    </w:p>
    <w:p w:rsidR="00DD7FE8" w:rsidRPr="00CE4D2C" w:rsidRDefault="00DD7FE8" w:rsidP="00CE4D2C">
      <w:pPr>
        <w:shd w:val="clear" w:color="auto" w:fill="FFFFFF"/>
        <w:tabs>
          <w:tab w:val="left" w:pos="284"/>
        </w:tabs>
        <w:ind w:firstLine="284"/>
        <w:jc w:val="both"/>
        <w:outlineLvl w:val="2"/>
        <w:rPr>
          <w:b/>
          <w:bCs/>
          <w:color w:val="000000"/>
          <w:sz w:val="20"/>
          <w:szCs w:val="20"/>
        </w:rPr>
      </w:pPr>
      <w:r w:rsidRPr="00CE4D2C">
        <w:rPr>
          <w:b/>
          <w:bCs/>
          <w:color w:val="000000"/>
          <w:sz w:val="20"/>
          <w:szCs w:val="20"/>
        </w:rPr>
        <w:t>При каких долгах можно использовать внесудебную процедуру банкротства</w:t>
      </w:r>
    </w:p>
    <w:p w:rsidR="00DD7FE8" w:rsidRPr="00CE4D2C" w:rsidRDefault="00DD7FE8" w:rsidP="00CE4D2C">
      <w:pPr>
        <w:shd w:val="clear" w:color="auto" w:fill="FFFFFF"/>
        <w:tabs>
          <w:tab w:val="left" w:pos="284"/>
        </w:tabs>
        <w:ind w:firstLine="284"/>
        <w:jc w:val="both"/>
        <w:rPr>
          <w:color w:val="000000"/>
          <w:sz w:val="20"/>
          <w:szCs w:val="20"/>
        </w:rPr>
      </w:pPr>
      <w:r w:rsidRPr="00CE4D2C">
        <w:rPr>
          <w:color w:val="000000"/>
          <w:sz w:val="20"/>
          <w:szCs w:val="20"/>
        </w:rPr>
        <w:t>Оформить банкротство через МФЦ может гражданин, у которого общий размер долгов составляет от 50 000 до 500 000 рублей. Если сумма больше, банкротство можно оформить только в судебном порядке.</w:t>
      </w:r>
    </w:p>
    <w:p w:rsidR="00DD7FE8" w:rsidRPr="00CE4D2C" w:rsidRDefault="00DD7FE8" w:rsidP="00CE4D2C">
      <w:pPr>
        <w:shd w:val="clear" w:color="auto" w:fill="FFFFFF"/>
        <w:tabs>
          <w:tab w:val="left" w:pos="284"/>
        </w:tabs>
        <w:ind w:firstLine="284"/>
        <w:jc w:val="both"/>
        <w:rPr>
          <w:color w:val="000000"/>
          <w:sz w:val="20"/>
          <w:szCs w:val="20"/>
        </w:rPr>
      </w:pPr>
      <w:r w:rsidRPr="00CE4D2C">
        <w:rPr>
          <w:color w:val="000000"/>
          <w:sz w:val="20"/>
          <w:szCs w:val="20"/>
        </w:rPr>
        <w:t>В расчёт общей суммы входят несколько видов долгов, в том числе такие:</w:t>
      </w:r>
    </w:p>
    <w:p w:rsidR="00DD7FE8" w:rsidRPr="00CE4D2C" w:rsidRDefault="00DD7FE8" w:rsidP="00CE4D2C">
      <w:pPr>
        <w:numPr>
          <w:ilvl w:val="0"/>
          <w:numId w:val="21"/>
        </w:numPr>
        <w:shd w:val="clear" w:color="auto" w:fill="FFFFFF"/>
        <w:tabs>
          <w:tab w:val="left" w:pos="284"/>
        </w:tabs>
        <w:ind w:left="0" w:firstLine="284"/>
        <w:jc w:val="both"/>
        <w:rPr>
          <w:color w:val="000000"/>
          <w:sz w:val="20"/>
          <w:szCs w:val="20"/>
        </w:rPr>
      </w:pPr>
      <w:r w:rsidRPr="00CE4D2C">
        <w:rPr>
          <w:color w:val="000000"/>
          <w:sz w:val="20"/>
          <w:szCs w:val="20"/>
        </w:rPr>
        <w:t>по займам и кредитам (включая проценты по ним);</w:t>
      </w:r>
    </w:p>
    <w:p w:rsidR="00DD7FE8" w:rsidRPr="00CE4D2C" w:rsidRDefault="00DD7FE8" w:rsidP="00CE4D2C">
      <w:pPr>
        <w:numPr>
          <w:ilvl w:val="0"/>
          <w:numId w:val="21"/>
        </w:numPr>
        <w:shd w:val="clear" w:color="auto" w:fill="FFFFFF"/>
        <w:tabs>
          <w:tab w:val="left" w:pos="284"/>
        </w:tabs>
        <w:ind w:left="0" w:firstLine="284"/>
        <w:jc w:val="both"/>
        <w:rPr>
          <w:color w:val="000000"/>
          <w:sz w:val="20"/>
          <w:szCs w:val="20"/>
        </w:rPr>
      </w:pPr>
      <w:r w:rsidRPr="00CE4D2C">
        <w:rPr>
          <w:color w:val="000000"/>
          <w:sz w:val="20"/>
          <w:szCs w:val="20"/>
        </w:rPr>
        <w:t>по налогам и сборам;</w:t>
      </w:r>
    </w:p>
    <w:p w:rsidR="00DD7FE8" w:rsidRPr="00CE4D2C" w:rsidRDefault="00DD7FE8" w:rsidP="00CE4D2C">
      <w:pPr>
        <w:numPr>
          <w:ilvl w:val="0"/>
          <w:numId w:val="21"/>
        </w:numPr>
        <w:shd w:val="clear" w:color="auto" w:fill="FFFFFF"/>
        <w:tabs>
          <w:tab w:val="left" w:pos="284"/>
        </w:tabs>
        <w:ind w:left="0" w:firstLine="284"/>
        <w:jc w:val="both"/>
        <w:rPr>
          <w:color w:val="000000"/>
          <w:sz w:val="20"/>
          <w:szCs w:val="20"/>
        </w:rPr>
      </w:pPr>
      <w:r w:rsidRPr="00CE4D2C">
        <w:rPr>
          <w:color w:val="000000"/>
          <w:sz w:val="20"/>
          <w:szCs w:val="20"/>
        </w:rPr>
        <w:t>по договорам поручительства (включая суммы, по которым основной должник платит вовремя);</w:t>
      </w:r>
    </w:p>
    <w:p w:rsidR="00DD7FE8" w:rsidRPr="00CE4D2C" w:rsidRDefault="00DD7FE8" w:rsidP="00CE4D2C">
      <w:pPr>
        <w:numPr>
          <w:ilvl w:val="0"/>
          <w:numId w:val="21"/>
        </w:numPr>
        <w:shd w:val="clear" w:color="auto" w:fill="FFFFFF"/>
        <w:tabs>
          <w:tab w:val="left" w:pos="284"/>
        </w:tabs>
        <w:ind w:left="0" w:firstLine="284"/>
        <w:jc w:val="both"/>
        <w:rPr>
          <w:color w:val="000000"/>
          <w:sz w:val="20"/>
          <w:szCs w:val="20"/>
        </w:rPr>
      </w:pPr>
      <w:r w:rsidRPr="00CE4D2C">
        <w:rPr>
          <w:color w:val="000000"/>
          <w:sz w:val="20"/>
          <w:szCs w:val="20"/>
        </w:rPr>
        <w:t>по алиментам.</w:t>
      </w:r>
    </w:p>
    <w:p w:rsidR="002F30BF" w:rsidRPr="00CE4D2C" w:rsidRDefault="00DD7FE8" w:rsidP="00CE4D2C">
      <w:pPr>
        <w:shd w:val="clear" w:color="auto" w:fill="FFFFFF"/>
        <w:ind w:firstLine="284"/>
        <w:jc w:val="both"/>
        <w:rPr>
          <w:color w:val="000000"/>
          <w:sz w:val="20"/>
          <w:szCs w:val="20"/>
        </w:rPr>
      </w:pPr>
      <w:r w:rsidRPr="00CE4D2C">
        <w:rPr>
          <w:color w:val="000000"/>
          <w:sz w:val="20"/>
          <w:szCs w:val="20"/>
        </w:rPr>
        <w:t xml:space="preserve">Сумма долга учитывается независимо от наступления даты платежа, просрочек и обращения кредитора в суд для взыскания задолженности. </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Точную сумму долга по кредитам можно запросить у каждого кредитора, по налогам — проверить </w:t>
      </w:r>
      <w:hyperlink r:id="rId7" w:tgtFrame="_blank" w:history="1">
        <w:r w:rsidRPr="00CE4D2C">
          <w:rPr>
            <w:color w:val="0173C1"/>
            <w:sz w:val="20"/>
            <w:szCs w:val="20"/>
          </w:rPr>
          <w:t xml:space="preserve">на сайте </w:t>
        </w:r>
        <w:proofErr w:type="spellStart"/>
        <w:r w:rsidRPr="00CE4D2C">
          <w:rPr>
            <w:color w:val="0173C1"/>
            <w:sz w:val="20"/>
            <w:szCs w:val="20"/>
          </w:rPr>
          <w:lastRenderedPageBreak/>
          <w:t>nalog.ru</w:t>
        </w:r>
        <w:proofErr w:type="spellEnd"/>
      </w:hyperlink>
      <w:r w:rsidRPr="00CE4D2C">
        <w:rPr>
          <w:color w:val="000000"/>
          <w:sz w:val="20"/>
          <w:szCs w:val="20"/>
        </w:rPr>
        <w:t xml:space="preserve">, по </w:t>
      </w:r>
      <w:proofErr w:type="spellStart"/>
      <w:r w:rsidRPr="00CE4D2C">
        <w:rPr>
          <w:color w:val="000000"/>
          <w:sz w:val="20"/>
          <w:szCs w:val="20"/>
        </w:rPr>
        <w:t>автоштрафам</w:t>
      </w:r>
      <w:proofErr w:type="spellEnd"/>
      <w:r w:rsidRPr="00CE4D2C">
        <w:rPr>
          <w:color w:val="000000"/>
          <w:sz w:val="20"/>
          <w:szCs w:val="20"/>
        </w:rPr>
        <w:t xml:space="preserve"> — </w:t>
      </w:r>
      <w:hyperlink r:id="rId8" w:tgtFrame="_blank" w:history="1">
        <w:r w:rsidRPr="00CE4D2C">
          <w:rPr>
            <w:color w:val="0173C1"/>
            <w:sz w:val="20"/>
            <w:szCs w:val="20"/>
          </w:rPr>
          <w:t>на сайте ГИБДД</w:t>
        </w:r>
      </w:hyperlink>
      <w:r w:rsidRPr="00CE4D2C">
        <w:rPr>
          <w:color w:val="000000"/>
          <w:sz w:val="20"/>
          <w:szCs w:val="20"/>
        </w:rPr>
        <w:t>, сведения по исполнительным производствам — </w:t>
      </w:r>
      <w:hyperlink r:id="rId9" w:tgtFrame="_blank" w:history="1">
        <w:r w:rsidRPr="00CE4D2C">
          <w:rPr>
            <w:color w:val="0173C1"/>
            <w:sz w:val="20"/>
            <w:szCs w:val="20"/>
          </w:rPr>
          <w:t>на сайте ФССП</w:t>
        </w:r>
      </w:hyperlink>
      <w:r w:rsidRPr="00CE4D2C">
        <w:rPr>
          <w:color w:val="000000"/>
          <w:sz w:val="20"/>
          <w:szCs w:val="20"/>
        </w:rPr>
        <w:t xml:space="preserve">. Всё вместе удобно проверять на </w:t>
      </w:r>
      <w:proofErr w:type="spellStart"/>
      <w:r w:rsidRPr="00CE4D2C">
        <w:rPr>
          <w:color w:val="000000"/>
          <w:sz w:val="20"/>
          <w:szCs w:val="20"/>
        </w:rPr>
        <w:t>Госуслугах</w:t>
      </w:r>
      <w:proofErr w:type="spellEnd"/>
      <w:r w:rsidRPr="00CE4D2C">
        <w:rPr>
          <w:color w:val="000000"/>
          <w:sz w:val="20"/>
          <w:szCs w:val="20"/>
        </w:rPr>
        <w:t>:</w:t>
      </w:r>
    </w:p>
    <w:p w:rsidR="00DD7FE8" w:rsidRPr="00CE4D2C" w:rsidRDefault="00376B45" w:rsidP="00FD2E90">
      <w:pPr>
        <w:numPr>
          <w:ilvl w:val="0"/>
          <w:numId w:val="22"/>
        </w:numPr>
        <w:shd w:val="clear" w:color="auto" w:fill="FFFFFF"/>
        <w:tabs>
          <w:tab w:val="clear" w:pos="720"/>
          <w:tab w:val="left" w:pos="284"/>
        </w:tabs>
        <w:ind w:left="0" w:firstLine="0"/>
        <w:jc w:val="both"/>
        <w:rPr>
          <w:color w:val="000000"/>
          <w:sz w:val="20"/>
          <w:szCs w:val="20"/>
        </w:rPr>
      </w:pPr>
      <w:hyperlink r:id="rId10" w:history="1">
        <w:r w:rsidR="00DD7FE8" w:rsidRPr="00CE4D2C">
          <w:rPr>
            <w:color w:val="0173C1"/>
            <w:sz w:val="20"/>
            <w:szCs w:val="20"/>
          </w:rPr>
          <w:t>Налоговая задолженность</w:t>
        </w:r>
      </w:hyperlink>
    </w:p>
    <w:p w:rsidR="00DD7FE8" w:rsidRPr="00CE4D2C" w:rsidRDefault="00376B45" w:rsidP="00FD2E90">
      <w:pPr>
        <w:numPr>
          <w:ilvl w:val="0"/>
          <w:numId w:val="22"/>
        </w:numPr>
        <w:shd w:val="clear" w:color="auto" w:fill="FFFFFF"/>
        <w:tabs>
          <w:tab w:val="clear" w:pos="720"/>
          <w:tab w:val="left" w:pos="284"/>
        </w:tabs>
        <w:ind w:left="0" w:firstLine="0"/>
        <w:jc w:val="both"/>
        <w:rPr>
          <w:color w:val="000000"/>
          <w:sz w:val="20"/>
          <w:szCs w:val="20"/>
        </w:rPr>
      </w:pPr>
      <w:hyperlink r:id="rId11" w:history="1">
        <w:proofErr w:type="spellStart"/>
        <w:r w:rsidR="00DD7FE8" w:rsidRPr="00CE4D2C">
          <w:rPr>
            <w:color w:val="0173C1"/>
            <w:sz w:val="20"/>
            <w:szCs w:val="20"/>
          </w:rPr>
          <w:t>Автоштрафы</w:t>
        </w:r>
        <w:proofErr w:type="spellEnd"/>
      </w:hyperlink>
    </w:p>
    <w:p w:rsidR="00DD7FE8" w:rsidRPr="00CE4D2C" w:rsidRDefault="00376B45" w:rsidP="00FD2E90">
      <w:pPr>
        <w:numPr>
          <w:ilvl w:val="0"/>
          <w:numId w:val="22"/>
        </w:numPr>
        <w:shd w:val="clear" w:color="auto" w:fill="FFFFFF"/>
        <w:tabs>
          <w:tab w:val="clear" w:pos="720"/>
          <w:tab w:val="left" w:pos="284"/>
        </w:tabs>
        <w:ind w:left="0" w:firstLine="0"/>
        <w:jc w:val="both"/>
        <w:rPr>
          <w:color w:val="000000"/>
          <w:sz w:val="20"/>
          <w:szCs w:val="20"/>
        </w:rPr>
      </w:pPr>
      <w:hyperlink r:id="rId12" w:history="1">
        <w:r w:rsidR="00DD7FE8" w:rsidRPr="00CE4D2C">
          <w:rPr>
            <w:color w:val="0173C1"/>
            <w:sz w:val="20"/>
            <w:szCs w:val="20"/>
          </w:rPr>
          <w:t>Судебная задолженность</w:t>
        </w:r>
      </w:hyperlink>
    </w:p>
    <w:p w:rsidR="00DD7FE8" w:rsidRPr="00CE4D2C" w:rsidRDefault="00DD7FE8" w:rsidP="00DD7FE8">
      <w:pPr>
        <w:shd w:val="clear" w:color="auto" w:fill="FFFFFF"/>
        <w:jc w:val="both"/>
        <w:rPr>
          <w:color w:val="000000"/>
          <w:sz w:val="20"/>
          <w:szCs w:val="20"/>
        </w:rPr>
      </w:pPr>
      <w:r w:rsidRPr="00CE4D2C">
        <w:rPr>
          <w:color w:val="000000"/>
          <w:sz w:val="20"/>
          <w:szCs w:val="20"/>
        </w:rPr>
        <w:t>Размер долга определяется на дату подачи заявления в МФЦ.</w:t>
      </w:r>
    </w:p>
    <w:p w:rsidR="00CE4D2C" w:rsidRDefault="00CE4D2C" w:rsidP="00DD7FE8">
      <w:pPr>
        <w:shd w:val="clear" w:color="auto" w:fill="FFFFFF"/>
        <w:jc w:val="both"/>
        <w:outlineLvl w:val="2"/>
        <w:rPr>
          <w:b/>
          <w:bCs/>
          <w:color w:val="000000"/>
          <w:sz w:val="20"/>
          <w:szCs w:val="20"/>
        </w:rPr>
      </w:pPr>
    </w:p>
    <w:p w:rsidR="00DD7FE8" w:rsidRPr="00CE4D2C" w:rsidRDefault="00DD7FE8" w:rsidP="00CE4D2C">
      <w:pPr>
        <w:shd w:val="clear" w:color="auto" w:fill="FFFFFF"/>
        <w:ind w:firstLine="284"/>
        <w:jc w:val="both"/>
        <w:outlineLvl w:val="2"/>
        <w:rPr>
          <w:b/>
          <w:bCs/>
          <w:color w:val="000000"/>
          <w:sz w:val="20"/>
          <w:szCs w:val="20"/>
        </w:rPr>
      </w:pPr>
      <w:r w:rsidRPr="00CE4D2C">
        <w:rPr>
          <w:b/>
          <w:bCs/>
          <w:color w:val="000000"/>
          <w:sz w:val="20"/>
          <w:szCs w:val="20"/>
        </w:rPr>
        <w:t>Какие требования предъявляются к исполнительному производству</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Внесудебная процедура банкротства возможна только при совпадении таких условий:</w:t>
      </w:r>
    </w:p>
    <w:p w:rsidR="00CE4D2C" w:rsidRDefault="00DD7FE8" w:rsidP="00CE4D2C">
      <w:pPr>
        <w:shd w:val="clear" w:color="auto" w:fill="FFFFFF"/>
        <w:ind w:firstLine="284"/>
        <w:jc w:val="both"/>
        <w:rPr>
          <w:color w:val="000000"/>
          <w:sz w:val="20"/>
          <w:szCs w:val="20"/>
        </w:rPr>
      </w:pPr>
      <w:r w:rsidRPr="00CE4D2C">
        <w:rPr>
          <w:color w:val="000000"/>
          <w:sz w:val="20"/>
          <w:szCs w:val="20"/>
        </w:rPr>
        <w:t>1. В отношении должника окончено исполнительное производство в связи с тем, что у него нет имущества, на которое можно обратить взыскание, то есть на основании п. 4 ч. 1 ст. 46 Федерального закона от 2 октября 2007 года № 229-ФЗ «Об исполнительном производстве». Исполнительный документ возвращён взыскателю.</w:t>
      </w:r>
    </w:p>
    <w:p w:rsidR="00CE4D2C" w:rsidRDefault="00DD7FE8" w:rsidP="00CE4D2C">
      <w:pPr>
        <w:shd w:val="clear" w:color="auto" w:fill="FFFFFF"/>
        <w:ind w:firstLine="284"/>
        <w:jc w:val="both"/>
        <w:rPr>
          <w:color w:val="000000"/>
          <w:sz w:val="20"/>
          <w:szCs w:val="20"/>
        </w:rPr>
      </w:pPr>
      <w:r w:rsidRPr="00CE4D2C">
        <w:rPr>
          <w:color w:val="000000"/>
          <w:sz w:val="20"/>
          <w:szCs w:val="20"/>
        </w:rPr>
        <w:t>2. После возвращения исполнительного документа не возбуждались другие исполнительные производства, которые не окончены или не прекращены на момент проверки МФЦ.</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Наличие исполнительных производств и основания их окончания можно проверить </w:t>
      </w:r>
      <w:hyperlink r:id="rId13" w:tgtFrame="_blank" w:history="1">
        <w:r w:rsidRPr="00CE4D2C">
          <w:rPr>
            <w:color w:val="0173C1"/>
            <w:sz w:val="20"/>
            <w:szCs w:val="20"/>
          </w:rPr>
          <w:t>на сайте Федеральной службы судебных приставов</w:t>
        </w:r>
      </w:hyperlink>
      <w:r w:rsidRPr="00CE4D2C">
        <w:rPr>
          <w:color w:val="000000"/>
          <w:sz w:val="20"/>
          <w:szCs w:val="20"/>
        </w:rPr>
        <w:t> или </w:t>
      </w:r>
      <w:hyperlink r:id="rId14" w:history="1">
        <w:r w:rsidRPr="00CE4D2C">
          <w:rPr>
            <w:color w:val="0173C1"/>
            <w:sz w:val="20"/>
            <w:szCs w:val="20"/>
          </w:rPr>
          <w:t xml:space="preserve">на </w:t>
        </w:r>
        <w:proofErr w:type="spellStart"/>
        <w:r w:rsidRPr="00CE4D2C">
          <w:rPr>
            <w:color w:val="0173C1"/>
            <w:sz w:val="20"/>
            <w:szCs w:val="20"/>
          </w:rPr>
          <w:t>Госуслугах</w:t>
        </w:r>
        <w:proofErr w:type="spellEnd"/>
        <w:r w:rsidRPr="00CE4D2C">
          <w:rPr>
            <w:color w:val="0173C1"/>
            <w:sz w:val="20"/>
            <w:szCs w:val="20"/>
          </w:rPr>
          <w:t>.</w:t>
        </w:r>
      </w:hyperlink>
    </w:p>
    <w:p w:rsidR="00CE4D2C" w:rsidRDefault="00CE4D2C" w:rsidP="00DD7FE8">
      <w:pPr>
        <w:shd w:val="clear" w:color="auto" w:fill="FFFFFF"/>
        <w:ind w:right="342"/>
        <w:jc w:val="both"/>
        <w:outlineLvl w:val="2"/>
        <w:rPr>
          <w:b/>
          <w:bCs/>
          <w:color w:val="000000"/>
          <w:sz w:val="20"/>
          <w:szCs w:val="20"/>
        </w:rPr>
      </w:pPr>
    </w:p>
    <w:p w:rsidR="00DD7FE8" w:rsidRPr="00CE4D2C" w:rsidRDefault="00DD7FE8" w:rsidP="00CE4D2C">
      <w:pPr>
        <w:shd w:val="clear" w:color="auto" w:fill="FFFFFF"/>
        <w:ind w:right="342" w:firstLine="284"/>
        <w:jc w:val="both"/>
        <w:outlineLvl w:val="2"/>
        <w:rPr>
          <w:b/>
          <w:bCs/>
          <w:color w:val="000000"/>
          <w:sz w:val="20"/>
          <w:szCs w:val="20"/>
        </w:rPr>
      </w:pPr>
      <w:r w:rsidRPr="00CE4D2C">
        <w:rPr>
          <w:b/>
          <w:bCs/>
          <w:color w:val="000000"/>
          <w:sz w:val="20"/>
          <w:szCs w:val="20"/>
        </w:rPr>
        <w:t>Как подать заявление о внесудебном банкротстве</w:t>
      </w:r>
    </w:p>
    <w:p w:rsidR="00DD7FE8" w:rsidRPr="00CE4D2C" w:rsidRDefault="00DD7FE8" w:rsidP="00CE4D2C">
      <w:pPr>
        <w:shd w:val="clear" w:color="auto" w:fill="FFFFFF"/>
        <w:ind w:right="342" w:firstLine="284"/>
        <w:jc w:val="both"/>
        <w:rPr>
          <w:color w:val="000000"/>
          <w:sz w:val="20"/>
          <w:szCs w:val="20"/>
        </w:rPr>
      </w:pPr>
      <w:r w:rsidRPr="00CE4D2C">
        <w:rPr>
          <w:color w:val="000000"/>
          <w:sz w:val="20"/>
          <w:szCs w:val="20"/>
        </w:rPr>
        <w:t>Заявление нужно подать в письменном виде в МФЦ по месту жительства или пребывания. К нему необходимо приложить список всех известных должнику кредиторов </w:t>
      </w:r>
      <w:hyperlink r:id="rId15" w:anchor="block_1000" w:tgtFrame="_blank" w:history="1">
        <w:r w:rsidRPr="00CE4D2C">
          <w:rPr>
            <w:color w:val="0173C1"/>
            <w:sz w:val="20"/>
            <w:szCs w:val="20"/>
          </w:rPr>
          <w:t>по установленной форме</w:t>
        </w:r>
      </w:hyperlink>
      <w:r w:rsidRPr="00CE4D2C">
        <w:rPr>
          <w:color w:val="000000"/>
          <w:sz w:val="20"/>
          <w:szCs w:val="20"/>
        </w:rPr>
        <w:t>.</w:t>
      </w:r>
    </w:p>
    <w:p w:rsidR="00CE4D2C" w:rsidRDefault="00CE4D2C" w:rsidP="00CE4D2C">
      <w:pPr>
        <w:shd w:val="clear" w:color="auto" w:fill="FFFFFF"/>
        <w:ind w:right="342" w:firstLine="284"/>
        <w:jc w:val="both"/>
        <w:rPr>
          <w:b/>
          <w:bCs/>
          <w:color w:val="000000"/>
          <w:sz w:val="20"/>
          <w:szCs w:val="20"/>
        </w:rPr>
      </w:pPr>
    </w:p>
    <w:p w:rsidR="00DD7FE8" w:rsidRPr="00CE4D2C" w:rsidRDefault="00DD7FE8" w:rsidP="00CE4D2C">
      <w:pPr>
        <w:shd w:val="clear" w:color="auto" w:fill="FFFFFF"/>
        <w:ind w:right="342" w:firstLine="284"/>
        <w:jc w:val="both"/>
        <w:rPr>
          <w:color w:val="000000"/>
          <w:sz w:val="20"/>
          <w:szCs w:val="20"/>
        </w:rPr>
      </w:pPr>
      <w:r w:rsidRPr="00CE4D2C">
        <w:rPr>
          <w:b/>
          <w:bCs/>
          <w:color w:val="000000"/>
          <w:sz w:val="20"/>
          <w:szCs w:val="20"/>
        </w:rPr>
        <w:t>Внимание! </w:t>
      </w:r>
      <w:r w:rsidRPr="00CE4D2C">
        <w:rPr>
          <w:color w:val="000000"/>
          <w:sz w:val="20"/>
          <w:szCs w:val="20"/>
        </w:rPr>
        <w:t>Кредиторов или обязательств, которые не указаны в списке, процедура внесудебного банкротства не коснётся — от таких долгов человек не освобождается. Также важно правильно указывать корректные сведения о налогах и сборах, точные суммы долгов.</w:t>
      </w:r>
    </w:p>
    <w:p w:rsidR="002F30BF" w:rsidRPr="00CE4D2C" w:rsidRDefault="00DD7FE8" w:rsidP="00CE4D2C">
      <w:pPr>
        <w:shd w:val="clear" w:color="auto" w:fill="FFFFFF"/>
        <w:ind w:right="342" w:firstLine="284"/>
        <w:jc w:val="both"/>
        <w:rPr>
          <w:color w:val="000000"/>
          <w:sz w:val="20"/>
          <w:szCs w:val="20"/>
        </w:rPr>
      </w:pPr>
      <w:r w:rsidRPr="00CE4D2C">
        <w:rPr>
          <w:color w:val="000000"/>
          <w:sz w:val="20"/>
          <w:szCs w:val="20"/>
        </w:rPr>
        <w:t>МФЦ проверит соответствие заявителя установленным критериям и в течение 3 рабочих дней включит его </w:t>
      </w:r>
      <w:hyperlink r:id="rId16" w:tgtFrame="_blank" w:history="1">
        <w:r w:rsidRPr="00CE4D2C">
          <w:rPr>
            <w:color w:val="0173C1"/>
            <w:sz w:val="20"/>
            <w:szCs w:val="20"/>
          </w:rPr>
          <w:t>в Единый федеральный реестр сведений о банкротстве</w:t>
        </w:r>
      </w:hyperlink>
      <w:r w:rsidRPr="00CE4D2C">
        <w:rPr>
          <w:color w:val="000000"/>
          <w:sz w:val="20"/>
          <w:szCs w:val="20"/>
        </w:rPr>
        <w:t xml:space="preserve">. </w:t>
      </w:r>
    </w:p>
    <w:p w:rsidR="00DD7FE8" w:rsidRPr="00CE4D2C" w:rsidRDefault="00DD7FE8" w:rsidP="00CE4D2C">
      <w:pPr>
        <w:shd w:val="clear" w:color="auto" w:fill="FFFFFF"/>
        <w:ind w:right="59" w:firstLine="284"/>
        <w:jc w:val="both"/>
        <w:rPr>
          <w:color w:val="000000"/>
          <w:sz w:val="20"/>
          <w:szCs w:val="20"/>
        </w:rPr>
      </w:pPr>
      <w:r w:rsidRPr="00CE4D2C">
        <w:rPr>
          <w:color w:val="000000"/>
          <w:sz w:val="20"/>
          <w:szCs w:val="20"/>
        </w:rPr>
        <w:lastRenderedPageBreak/>
        <w:t>С этого момента начинается процедура внесудебного банкротства.</w:t>
      </w:r>
    </w:p>
    <w:p w:rsidR="00DD7FE8" w:rsidRPr="00CE4D2C" w:rsidRDefault="00DD7FE8" w:rsidP="00CE4D2C">
      <w:pPr>
        <w:shd w:val="clear" w:color="auto" w:fill="FFFFFF"/>
        <w:ind w:right="59" w:firstLine="284"/>
        <w:jc w:val="both"/>
        <w:rPr>
          <w:b/>
          <w:bCs/>
          <w:color w:val="000000"/>
          <w:sz w:val="20"/>
          <w:szCs w:val="20"/>
        </w:rPr>
      </w:pPr>
      <w:r w:rsidRPr="00CE4D2C">
        <w:rPr>
          <w:b/>
          <w:bCs/>
          <w:color w:val="000000"/>
          <w:sz w:val="20"/>
          <w:szCs w:val="20"/>
        </w:rPr>
        <w:t>Что происходит во время процедуры внесудебного банкротства</w:t>
      </w:r>
    </w:p>
    <w:p w:rsidR="00DD7FE8" w:rsidRPr="00CE4D2C" w:rsidRDefault="00DD7FE8" w:rsidP="00CE4D2C">
      <w:pPr>
        <w:shd w:val="clear" w:color="auto" w:fill="FFFFFF"/>
        <w:ind w:right="59" w:firstLine="284"/>
        <w:jc w:val="both"/>
        <w:rPr>
          <w:color w:val="000000"/>
          <w:sz w:val="20"/>
          <w:szCs w:val="20"/>
        </w:rPr>
      </w:pPr>
      <w:r w:rsidRPr="00CE4D2C">
        <w:rPr>
          <w:color w:val="000000"/>
          <w:sz w:val="20"/>
          <w:szCs w:val="20"/>
        </w:rPr>
        <w:t>Процедура внесудебного банкротства длится 6 месяцев. На этот период приостанавливается исполнение исполнительных документов по имущественным взысканиям и прекращается начисление процентов и штрафов, за исключением требований:</w:t>
      </w:r>
    </w:p>
    <w:p w:rsidR="00DD7FE8" w:rsidRPr="00CE4D2C" w:rsidRDefault="00DD7FE8" w:rsidP="00CE4D2C">
      <w:pPr>
        <w:numPr>
          <w:ilvl w:val="0"/>
          <w:numId w:val="23"/>
        </w:numPr>
        <w:shd w:val="clear" w:color="auto" w:fill="FFFFFF"/>
        <w:tabs>
          <w:tab w:val="clear" w:pos="720"/>
          <w:tab w:val="num" w:pos="284"/>
        </w:tabs>
        <w:ind w:left="0" w:right="59" w:firstLine="284"/>
        <w:jc w:val="both"/>
        <w:rPr>
          <w:color w:val="000000"/>
          <w:sz w:val="20"/>
          <w:szCs w:val="20"/>
        </w:rPr>
      </w:pPr>
      <w:r w:rsidRPr="00CE4D2C">
        <w:rPr>
          <w:color w:val="000000"/>
          <w:sz w:val="20"/>
          <w:szCs w:val="20"/>
        </w:rPr>
        <w:t>не указанных в списке кредиторов, который прилагался к заявлению о внесудебном банкротстве. Если долг не был указан в списке, по нему может продолжаться исполнительное производство и списание денег со счёта;</w:t>
      </w:r>
    </w:p>
    <w:p w:rsidR="00DD7FE8" w:rsidRPr="00CE4D2C" w:rsidRDefault="00DD7FE8" w:rsidP="00CE4D2C">
      <w:pPr>
        <w:numPr>
          <w:ilvl w:val="0"/>
          <w:numId w:val="23"/>
        </w:numPr>
        <w:shd w:val="clear" w:color="auto" w:fill="FFFFFF"/>
        <w:tabs>
          <w:tab w:val="clear" w:pos="720"/>
          <w:tab w:val="num" w:pos="284"/>
        </w:tabs>
        <w:ind w:left="0" w:right="59" w:firstLine="284"/>
        <w:jc w:val="both"/>
        <w:rPr>
          <w:color w:val="000000"/>
          <w:sz w:val="20"/>
          <w:szCs w:val="20"/>
        </w:rPr>
      </w:pPr>
      <w:r w:rsidRPr="00CE4D2C">
        <w:rPr>
          <w:color w:val="000000"/>
          <w:sz w:val="20"/>
          <w:szCs w:val="20"/>
        </w:rPr>
        <w:t>о возмещении вреда жизни и здоровью;</w:t>
      </w:r>
    </w:p>
    <w:p w:rsidR="00DD7FE8" w:rsidRPr="00CE4D2C" w:rsidRDefault="00DD7FE8" w:rsidP="00CE4D2C">
      <w:pPr>
        <w:numPr>
          <w:ilvl w:val="0"/>
          <w:numId w:val="23"/>
        </w:numPr>
        <w:shd w:val="clear" w:color="auto" w:fill="FFFFFF"/>
        <w:tabs>
          <w:tab w:val="clear" w:pos="720"/>
          <w:tab w:val="num" w:pos="284"/>
        </w:tabs>
        <w:ind w:left="0" w:right="59" w:firstLine="284"/>
        <w:jc w:val="both"/>
        <w:rPr>
          <w:color w:val="000000"/>
          <w:sz w:val="20"/>
          <w:szCs w:val="20"/>
        </w:rPr>
      </w:pPr>
      <w:r w:rsidRPr="00CE4D2C">
        <w:rPr>
          <w:color w:val="000000"/>
          <w:sz w:val="20"/>
          <w:szCs w:val="20"/>
        </w:rPr>
        <w:t>о выплате зарплаты и выходного пособия;</w:t>
      </w:r>
    </w:p>
    <w:p w:rsidR="00DD7FE8" w:rsidRPr="00CE4D2C" w:rsidRDefault="00DD7FE8" w:rsidP="00CE4D2C">
      <w:pPr>
        <w:numPr>
          <w:ilvl w:val="0"/>
          <w:numId w:val="23"/>
        </w:numPr>
        <w:shd w:val="clear" w:color="auto" w:fill="FFFFFF"/>
        <w:tabs>
          <w:tab w:val="clear" w:pos="720"/>
          <w:tab w:val="num" w:pos="284"/>
        </w:tabs>
        <w:ind w:left="0" w:right="59" w:firstLine="284"/>
        <w:jc w:val="both"/>
        <w:rPr>
          <w:color w:val="000000"/>
          <w:sz w:val="20"/>
          <w:szCs w:val="20"/>
        </w:rPr>
      </w:pPr>
      <w:r w:rsidRPr="00CE4D2C">
        <w:rPr>
          <w:color w:val="000000"/>
          <w:sz w:val="20"/>
          <w:szCs w:val="20"/>
        </w:rPr>
        <w:t>о возмещении морального вреда;</w:t>
      </w:r>
    </w:p>
    <w:p w:rsidR="00DD7FE8" w:rsidRPr="00CE4D2C" w:rsidRDefault="00DD7FE8" w:rsidP="00CE4D2C">
      <w:pPr>
        <w:numPr>
          <w:ilvl w:val="0"/>
          <w:numId w:val="23"/>
        </w:numPr>
        <w:shd w:val="clear" w:color="auto" w:fill="FFFFFF"/>
        <w:tabs>
          <w:tab w:val="clear" w:pos="720"/>
          <w:tab w:val="num" w:pos="284"/>
        </w:tabs>
        <w:ind w:left="0" w:right="59" w:firstLine="284"/>
        <w:jc w:val="both"/>
        <w:rPr>
          <w:color w:val="000000"/>
          <w:sz w:val="20"/>
          <w:szCs w:val="20"/>
        </w:rPr>
      </w:pPr>
      <w:r w:rsidRPr="00CE4D2C">
        <w:rPr>
          <w:color w:val="000000"/>
          <w:sz w:val="20"/>
          <w:szCs w:val="20"/>
        </w:rPr>
        <w:t>о взыскании алиментов.</w:t>
      </w:r>
    </w:p>
    <w:p w:rsidR="00B26D4C" w:rsidRPr="00CE4D2C" w:rsidRDefault="00DD7FE8" w:rsidP="00CE4D2C">
      <w:pPr>
        <w:shd w:val="clear" w:color="auto" w:fill="FFFFFF"/>
        <w:ind w:firstLine="284"/>
        <w:jc w:val="both"/>
        <w:rPr>
          <w:color w:val="000000"/>
          <w:sz w:val="20"/>
          <w:szCs w:val="20"/>
        </w:rPr>
      </w:pPr>
      <w:r w:rsidRPr="00CE4D2C">
        <w:rPr>
          <w:color w:val="000000"/>
          <w:sz w:val="20"/>
          <w:szCs w:val="20"/>
        </w:rPr>
        <w:t>Приостановка исполнения означает, что приставы не смогут продать имущество гражданина в счёт погашения его долгов, а банк не спишет деньги со счетов. </w:t>
      </w:r>
    </w:p>
    <w:p w:rsidR="00B26D4C" w:rsidRPr="00CE4D2C" w:rsidRDefault="00DD7FE8" w:rsidP="00CE4D2C">
      <w:pPr>
        <w:shd w:val="clear" w:color="auto" w:fill="FFFFFF"/>
        <w:ind w:firstLine="284"/>
        <w:jc w:val="both"/>
        <w:rPr>
          <w:color w:val="000000"/>
          <w:sz w:val="20"/>
          <w:szCs w:val="20"/>
        </w:rPr>
      </w:pPr>
      <w:r w:rsidRPr="00CE4D2C">
        <w:rPr>
          <w:color w:val="000000"/>
          <w:sz w:val="20"/>
          <w:szCs w:val="20"/>
        </w:rPr>
        <w:t>При этом в течение шестимесячной процедуры внесудебного банкротства гражданин не может брать новые кредиты и займы, выдавать поручительства и оформлять иные обеспечительные сделки.</w:t>
      </w:r>
    </w:p>
    <w:p w:rsidR="00CE4D2C" w:rsidRDefault="00CE4D2C" w:rsidP="00DD7FE8">
      <w:pPr>
        <w:shd w:val="clear" w:color="auto" w:fill="FFFFFF"/>
        <w:jc w:val="both"/>
        <w:rPr>
          <w:b/>
          <w:bCs/>
          <w:color w:val="000000"/>
          <w:sz w:val="20"/>
          <w:szCs w:val="20"/>
        </w:rPr>
      </w:pPr>
    </w:p>
    <w:p w:rsidR="00B26D4C" w:rsidRPr="00CE4D2C" w:rsidRDefault="00DD7FE8" w:rsidP="00CE4D2C">
      <w:pPr>
        <w:shd w:val="clear" w:color="auto" w:fill="FFFFFF"/>
        <w:ind w:firstLine="284"/>
        <w:jc w:val="both"/>
        <w:rPr>
          <w:b/>
          <w:bCs/>
          <w:color w:val="000000"/>
          <w:sz w:val="20"/>
          <w:szCs w:val="20"/>
        </w:rPr>
      </w:pPr>
      <w:r w:rsidRPr="00CE4D2C">
        <w:rPr>
          <w:b/>
          <w:bCs/>
          <w:color w:val="000000"/>
          <w:sz w:val="20"/>
          <w:szCs w:val="20"/>
        </w:rPr>
        <w:t>Если имущественное положение должника улучшится</w:t>
      </w:r>
      <w:r w:rsidR="00FD2E90" w:rsidRPr="00CE4D2C">
        <w:rPr>
          <w:b/>
          <w:bCs/>
          <w:color w:val="000000"/>
          <w:sz w:val="20"/>
          <w:szCs w:val="20"/>
        </w:rPr>
        <w:t>.</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Если в течение срока процедуры внесудебного банкротства у должника в собственности появится имущество или доход, наличие которых позволит полностью или в значительной части погасить долги, об этом должнику нужно в течение 5 рабочих дней сообщить в МФЦ.</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Процедура внесудебного банкротства в таком случае прекратится. В течение 3 рабочих дней это будет отражено в Едином федеральном реестре сведений о банкротстве. В отношении должника снова будет возможно взыскание в рамках исполнительного производства и списание денег со счетов.</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Повторно подать заявление в МФЦ можно только через 10 лет после прекращения внесудебной процедуры.</w:t>
      </w:r>
    </w:p>
    <w:p w:rsidR="00B26D4C" w:rsidRPr="00CE4D2C" w:rsidRDefault="00DD7FE8" w:rsidP="00CE4D2C">
      <w:pPr>
        <w:shd w:val="clear" w:color="auto" w:fill="FFFFFF"/>
        <w:ind w:firstLine="284"/>
        <w:jc w:val="both"/>
        <w:rPr>
          <w:color w:val="000000"/>
          <w:sz w:val="20"/>
          <w:szCs w:val="20"/>
        </w:rPr>
      </w:pPr>
      <w:r w:rsidRPr="00CE4D2C">
        <w:rPr>
          <w:color w:val="000000"/>
          <w:sz w:val="20"/>
          <w:szCs w:val="20"/>
        </w:rPr>
        <w:lastRenderedPageBreak/>
        <w:t>Кредиторы могут сами инициировать банкротство в судебном порядке.</w:t>
      </w:r>
    </w:p>
    <w:p w:rsidR="00CE4D2C" w:rsidRDefault="00CE4D2C" w:rsidP="00B26D4C">
      <w:pPr>
        <w:shd w:val="clear" w:color="auto" w:fill="FFFFFF"/>
        <w:jc w:val="both"/>
        <w:rPr>
          <w:b/>
          <w:bCs/>
          <w:color w:val="000000"/>
          <w:sz w:val="20"/>
          <w:szCs w:val="20"/>
        </w:rPr>
      </w:pPr>
    </w:p>
    <w:p w:rsidR="00CE4D2C" w:rsidRDefault="00CE4D2C" w:rsidP="00B26D4C">
      <w:pPr>
        <w:shd w:val="clear" w:color="auto" w:fill="FFFFFF"/>
        <w:jc w:val="both"/>
        <w:rPr>
          <w:b/>
          <w:bCs/>
          <w:color w:val="000000"/>
          <w:sz w:val="20"/>
          <w:szCs w:val="20"/>
        </w:rPr>
      </w:pPr>
    </w:p>
    <w:p w:rsidR="00B26D4C" w:rsidRPr="00CE4D2C" w:rsidRDefault="00DD7FE8" w:rsidP="00CE4D2C">
      <w:pPr>
        <w:shd w:val="clear" w:color="auto" w:fill="FFFFFF"/>
        <w:ind w:firstLine="284"/>
        <w:jc w:val="both"/>
        <w:rPr>
          <w:b/>
          <w:bCs/>
          <w:color w:val="000000"/>
          <w:sz w:val="20"/>
          <w:szCs w:val="20"/>
        </w:rPr>
      </w:pPr>
      <w:r w:rsidRPr="00CE4D2C">
        <w:rPr>
          <w:b/>
          <w:bCs/>
          <w:color w:val="000000"/>
          <w:sz w:val="20"/>
          <w:szCs w:val="20"/>
        </w:rPr>
        <w:t>Если начнётся судебная процедура банкротства</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Пока идёт внесудебное банкротство, может быть инициировано судебное. Это право есть у кредиторов в следующих случаях:</w:t>
      </w:r>
    </w:p>
    <w:p w:rsidR="00DD7FE8" w:rsidRPr="00CE4D2C" w:rsidRDefault="00DD7FE8" w:rsidP="00CE4D2C">
      <w:pPr>
        <w:numPr>
          <w:ilvl w:val="0"/>
          <w:numId w:val="24"/>
        </w:numPr>
        <w:shd w:val="clear" w:color="auto" w:fill="FFFFFF"/>
        <w:tabs>
          <w:tab w:val="clear" w:pos="720"/>
          <w:tab w:val="num" w:pos="284"/>
        </w:tabs>
        <w:ind w:left="0" w:firstLine="284"/>
        <w:jc w:val="both"/>
        <w:rPr>
          <w:color w:val="000000"/>
          <w:sz w:val="20"/>
          <w:szCs w:val="20"/>
        </w:rPr>
      </w:pPr>
      <w:r w:rsidRPr="00CE4D2C">
        <w:rPr>
          <w:color w:val="000000"/>
          <w:sz w:val="20"/>
          <w:szCs w:val="20"/>
        </w:rPr>
        <w:t>кредитор не указан в списке, прилагавшемся к заявлению о внесудебном банкротстве;</w:t>
      </w:r>
    </w:p>
    <w:p w:rsidR="00DD7FE8" w:rsidRPr="00CE4D2C" w:rsidRDefault="00DD7FE8" w:rsidP="00CE4D2C">
      <w:pPr>
        <w:numPr>
          <w:ilvl w:val="0"/>
          <w:numId w:val="24"/>
        </w:numPr>
        <w:shd w:val="clear" w:color="auto" w:fill="FFFFFF"/>
        <w:tabs>
          <w:tab w:val="clear" w:pos="720"/>
          <w:tab w:val="num" w:pos="284"/>
        </w:tabs>
        <w:ind w:left="0" w:firstLine="284"/>
        <w:jc w:val="both"/>
        <w:rPr>
          <w:color w:val="000000"/>
          <w:sz w:val="20"/>
          <w:szCs w:val="20"/>
        </w:rPr>
      </w:pPr>
      <w:r w:rsidRPr="00CE4D2C">
        <w:rPr>
          <w:color w:val="000000"/>
          <w:sz w:val="20"/>
          <w:szCs w:val="20"/>
        </w:rPr>
        <w:t>задолженность указана, но занижена;</w:t>
      </w:r>
    </w:p>
    <w:p w:rsidR="00DD7FE8" w:rsidRPr="00CE4D2C" w:rsidRDefault="00DD7FE8" w:rsidP="00CE4D2C">
      <w:pPr>
        <w:numPr>
          <w:ilvl w:val="0"/>
          <w:numId w:val="24"/>
        </w:numPr>
        <w:shd w:val="clear" w:color="auto" w:fill="FFFFFF"/>
        <w:tabs>
          <w:tab w:val="clear" w:pos="720"/>
          <w:tab w:val="num" w:pos="284"/>
        </w:tabs>
        <w:ind w:left="0" w:firstLine="284"/>
        <w:jc w:val="both"/>
        <w:rPr>
          <w:color w:val="000000"/>
          <w:sz w:val="20"/>
          <w:szCs w:val="20"/>
        </w:rPr>
      </w:pPr>
      <w:r w:rsidRPr="00CE4D2C">
        <w:rPr>
          <w:color w:val="000000"/>
          <w:sz w:val="20"/>
          <w:szCs w:val="20"/>
        </w:rPr>
        <w:t>обнаружено имущество или имущественные права должника;</w:t>
      </w:r>
    </w:p>
    <w:p w:rsidR="00DD7FE8" w:rsidRPr="00CE4D2C" w:rsidRDefault="00DD7FE8" w:rsidP="00CE4D2C">
      <w:pPr>
        <w:numPr>
          <w:ilvl w:val="0"/>
          <w:numId w:val="24"/>
        </w:numPr>
        <w:shd w:val="clear" w:color="auto" w:fill="FFFFFF"/>
        <w:tabs>
          <w:tab w:val="clear" w:pos="720"/>
          <w:tab w:val="num" w:pos="284"/>
        </w:tabs>
        <w:ind w:left="0" w:firstLine="284"/>
        <w:jc w:val="both"/>
        <w:rPr>
          <w:color w:val="000000"/>
          <w:sz w:val="20"/>
          <w:szCs w:val="20"/>
        </w:rPr>
      </w:pPr>
      <w:r w:rsidRPr="00CE4D2C">
        <w:rPr>
          <w:color w:val="000000"/>
          <w:sz w:val="20"/>
          <w:szCs w:val="20"/>
        </w:rPr>
        <w:t>суд признал сделку должника недействительной по иску кредитора;</w:t>
      </w:r>
    </w:p>
    <w:p w:rsidR="00DD7FE8" w:rsidRPr="00CE4D2C" w:rsidRDefault="00DD7FE8" w:rsidP="00CE4D2C">
      <w:pPr>
        <w:numPr>
          <w:ilvl w:val="0"/>
          <w:numId w:val="24"/>
        </w:numPr>
        <w:shd w:val="clear" w:color="auto" w:fill="FFFFFF"/>
        <w:tabs>
          <w:tab w:val="clear" w:pos="720"/>
          <w:tab w:val="num" w:pos="284"/>
        </w:tabs>
        <w:ind w:left="0" w:firstLine="284"/>
        <w:jc w:val="both"/>
        <w:rPr>
          <w:color w:val="000000"/>
          <w:sz w:val="20"/>
          <w:szCs w:val="20"/>
        </w:rPr>
      </w:pPr>
      <w:r w:rsidRPr="00CE4D2C">
        <w:rPr>
          <w:color w:val="000000"/>
          <w:sz w:val="20"/>
          <w:szCs w:val="20"/>
        </w:rPr>
        <w:t>должник не направил в МФЦ сведения об улучшении имущественного положения.</w:t>
      </w:r>
    </w:p>
    <w:p w:rsidR="00B26D4C" w:rsidRPr="00CE4D2C" w:rsidRDefault="00DD7FE8" w:rsidP="00CE4D2C">
      <w:pPr>
        <w:shd w:val="clear" w:color="auto" w:fill="FFFFFF"/>
        <w:ind w:firstLine="284"/>
        <w:jc w:val="both"/>
        <w:rPr>
          <w:color w:val="000000"/>
          <w:sz w:val="20"/>
          <w:szCs w:val="20"/>
        </w:rPr>
      </w:pPr>
      <w:r w:rsidRPr="00CE4D2C">
        <w:rPr>
          <w:color w:val="000000"/>
          <w:sz w:val="20"/>
          <w:szCs w:val="20"/>
        </w:rPr>
        <w:t>Если в течение срока процедуры внесудебного банкротства начнётся судебное, внесудебная процедура прекращается — МФЦ фиксирует это в Едином федеральном реестре сведений о банкротстве.</w:t>
      </w:r>
    </w:p>
    <w:p w:rsidR="00CE4D2C" w:rsidRDefault="00CE4D2C" w:rsidP="00B26D4C">
      <w:pPr>
        <w:shd w:val="clear" w:color="auto" w:fill="FFFFFF"/>
        <w:jc w:val="both"/>
        <w:rPr>
          <w:b/>
          <w:bCs/>
          <w:color w:val="000000"/>
          <w:sz w:val="20"/>
          <w:szCs w:val="20"/>
        </w:rPr>
      </w:pPr>
    </w:p>
    <w:p w:rsidR="00DD7FE8" w:rsidRPr="00CE4D2C" w:rsidRDefault="00DD7FE8" w:rsidP="00CE4D2C">
      <w:pPr>
        <w:shd w:val="clear" w:color="auto" w:fill="FFFFFF"/>
        <w:ind w:firstLine="284"/>
        <w:jc w:val="both"/>
        <w:rPr>
          <w:b/>
          <w:bCs/>
          <w:color w:val="000000"/>
          <w:sz w:val="20"/>
          <w:szCs w:val="20"/>
        </w:rPr>
      </w:pPr>
      <w:r w:rsidRPr="00CE4D2C">
        <w:rPr>
          <w:b/>
          <w:bCs/>
          <w:color w:val="000000"/>
          <w:sz w:val="20"/>
          <w:szCs w:val="20"/>
        </w:rPr>
        <w:t>Как завершается внесудебное банкротство</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 xml:space="preserve">Через 6 месяцев МФЦ включает в Единый федеральный реестр сведений о банкротстве </w:t>
      </w:r>
      <w:proofErr w:type="gramStart"/>
      <w:r w:rsidRPr="00CE4D2C">
        <w:rPr>
          <w:color w:val="000000"/>
          <w:sz w:val="20"/>
          <w:szCs w:val="20"/>
        </w:rPr>
        <w:t>информацию</w:t>
      </w:r>
      <w:proofErr w:type="gramEnd"/>
      <w:r w:rsidRPr="00CE4D2C">
        <w:rPr>
          <w:color w:val="000000"/>
          <w:sz w:val="20"/>
          <w:szCs w:val="20"/>
        </w:rPr>
        <w:t xml:space="preserve"> о завершении процедуры. С этого момента гражданин освобождается от обязательств перед кредиторами в размере суммы, указанной в заявлении. То есть по этим долгам будет невозможно принудительное взыскание.</w:t>
      </w:r>
    </w:p>
    <w:p w:rsidR="00CE4D2C" w:rsidRDefault="00CE4D2C" w:rsidP="00B26D4C">
      <w:pPr>
        <w:shd w:val="clear" w:color="auto" w:fill="FFFFFF"/>
        <w:jc w:val="both"/>
        <w:outlineLvl w:val="2"/>
        <w:rPr>
          <w:b/>
          <w:bCs/>
          <w:color w:val="000000"/>
          <w:sz w:val="20"/>
          <w:szCs w:val="20"/>
        </w:rPr>
      </w:pPr>
    </w:p>
    <w:p w:rsidR="00B26D4C" w:rsidRPr="00CE4D2C" w:rsidRDefault="00DD7FE8" w:rsidP="00CE4D2C">
      <w:pPr>
        <w:shd w:val="clear" w:color="auto" w:fill="FFFFFF"/>
        <w:ind w:firstLine="284"/>
        <w:jc w:val="both"/>
        <w:outlineLvl w:val="2"/>
        <w:rPr>
          <w:b/>
          <w:bCs/>
          <w:color w:val="000000"/>
          <w:sz w:val="20"/>
          <w:szCs w:val="20"/>
        </w:rPr>
      </w:pPr>
      <w:r w:rsidRPr="00CE4D2C">
        <w:rPr>
          <w:b/>
          <w:bCs/>
          <w:color w:val="000000"/>
          <w:sz w:val="20"/>
          <w:szCs w:val="20"/>
        </w:rPr>
        <w:t>От каких долгов не избавит внесудебное банкротство</w:t>
      </w:r>
    </w:p>
    <w:p w:rsidR="00DD7FE8" w:rsidRPr="00CE4D2C" w:rsidRDefault="00DD7FE8" w:rsidP="00CE4D2C">
      <w:pPr>
        <w:shd w:val="clear" w:color="auto" w:fill="FFFFFF"/>
        <w:ind w:firstLine="284"/>
        <w:jc w:val="both"/>
        <w:outlineLvl w:val="2"/>
        <w:rPr>
          <w:color w:val="000000"/>
          <w:sz w:val="20"/>
          <w:szCs w:val="20"/>
        </w:rPr>
      </w:pPr>
      <w:r w:rsidRPr="00CE4D2C">
        <w:rPr>
          <w:color w:val="000000"/>
          <w:sz w:val="20"/>
          <w:szCs w:val="20"/>
        </w:rPr>
        <w:t>Внесудебное банкротство не позволит освободиться от следующих долгов:</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не указанных в списке кредиторов, который прилагался к заявлению о внесудебном банкротстве. Не указанные в списке суммы придётся погашать даже после завершения банкротства;</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proofErr w:type="gramStart"/>
      <w:r w:rsidRPr="00CE4D2C">
        <w:rPr>
          <w:color w:val="000000"/>
          <w:sz w:val="20"/>
          <w:szCs w:val="20"/>
        </w:rPr>
        <w:t>возникших</w:t>
      </w:r>
      <w:proofErr w:type="gramEnd"/>
      <w:r w:rsidRPr="00CE4D2C">
        <w:rPr>
          <w:color w:val="000000"/>
          <w:sz w:val="20"/>
          <w:szCs w:val="20"/>
        </w:rPr>
        <w:t xml:space="preserve"> в период процедуры внесудебного банкротства;</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по возмещению вреда жизни или здоровью;</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по выплате зарплаты и выходного пособия;</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по возмещению морального вреда;</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по алиментам;</w:t>
      </w:r>
    </w:p>
    <w:p w:rsidR="002F30BF"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lastRenderedPageBreak/>
        <w:t>при привлечении к субсидиарной ответственности;</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 xml:space="preserve">по возмещению убытков, умышленно или неосторожно причинённых </w:t>
      </w:r>
      <w:proofErr w:type="spellStart"/>
      <w:r w:rsidRPr="00CE4D2C">
        <w:rPr>
          <w:color w:val="000000"/>
          <w:sz w:val="20"/>
          <w:szCs w:val="20"/>
        </w:rPr>
        <w:t>юрлицу</w:t>
      </w:r>
      <w:proofErr w:type="spellEnd"/>
      <w:r w:rsidRPr="00CE4D2C">
        <w:rPr>
          <w:color w:val="000000"/>
          <w:sz w:val="20"/>
          <w:szCs w:val="20"/>
        </w:rPr>
        <w:t>, участником которого был гражданин;</w:t>
      </w:r>
    </w:p>
    <w:p w:rsidR="00DD7FE8" w:rsidRPr="00CE4D2C" w:rsidRDefault="00DD7FE8" w:rsidP="00CE4D2C">
      <w:pPr>
        <w:numPr>
          <w:ilvl w:val="0"/>
          <w:numId w:val="25"/>
        </w:numPr>
        <w:shd w:val="clear" w:color="auto" w:fill="FFFFFF"/>
        <w:tabs>
          <w:tab w:val="clear" w:pos="644"/>
          <w:tab w:val="num" w:pos="284"/>
        </w:tabs>
        <w:ind w:left="0" w:firstLine="284"/>
        <w:jc w:val="both"/>
        <w:rPr>
          <w:color w:val="000000"/>
          <w:sz w:val="20"/>
          <w:szCs w:val="20"/>
        </w:rPr>
      </w:pPr>
      <w:r w:rsidRPr="00CE4D2C">
        <w:rPr>
          <w:color w:val="000000"/>
          <w:sz w:val="20"/>
          <w:szCs w:val="20"/>
        </w:rPr>
        <w:t>о возмещении вреда имуществу, причинённого умышленно или по неосторожности.</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Также гражданин не освобождается от долгов при любом из следующих обстоятельств:</w:t>
      </w:r>
    </w:p>
    <w:p w:rsidR="00FD2E90" w:rsidRPr="00CE4D2C" w:rsidRDefault="00DD7FE8" w:rsidP="00CE4D2C">
      <w:pPr>
        <w:shd w:val="clear" w:color="auto" w:fill="FFFFFF"/>
        <w:ind w:firstLine="284"/>
        <w:jc w:val="both"/>
        <w:rPr>
          <w:color w:val="000000"/>
          <w:sz w:val="20"/>
          <w:szCs w:val="20"/>
        </w:rPr>
      </w:pPr>
      <w:r w:rsidRPr="00CE4D2C">
        <w:rPr>
          <w:color w:val="000000"/>
          <w:sz w:val="20"/>
          <w:szCs w:val="20"/>
        </w:rPr>
        <w:t>1. Вступило в силу решение суда о его привлечении к уголовной или административной ответственности за неправомерные действия при банкротстве или фиктивное</w:t>
      </w:r>
      <w:r w:rsidR="00FD2E90" w:rsidRPr="00CE4D2C">
        <w:rPr>
          <w:color w:val="000000"/>
          <w:sz w:val="20"/>
          <w:szCs w:val="20"/>
        </w:rPr>
        <w:t xml:space="preserve"> </w:t>
      </w:r>
      <w:r w:rsidRPr="00CE4D2C">
        <w:rPr>
          <w:color w:val="000000"/>
          <w:sz w:val="20"/>
          <w:szCs w:val="20"/>
        </w:rPr>
        <w:t>банкротство.</w:t>
      </w:r>
    </w:p>
    <w:p w:rsidR="00DD7FE8" w:rsidRPr="00CE4D2C" w:rsidRDefault="00FD2E90" w:rsidP="00CE4D2C">
      <w:pPr>
        <w:shd w:val="clear" w:color="auto" w:fill="FFFFFF"/>
        <w:ind w:firstLine="284"/>
        <w:jc w:val="both"/>
        <w:rPr>
          <w:color w:val="000000"/>
          <w:sz w:val="20"/>
          <w:szCs w:val="20"/>
        </w:rPr>
      </w:pPr>
      <w:r w:rsidRPr="00CE4D2C">
        <w:rPr>
          <w:color w:val="000000"/>
          <w:sz w:val="20"/>
          <w:szCs w:val="20"/>
        </w:rPr>
        <w:t xml:space="preserve"> </w:t>
      </w:r>
      <w:r w:rsidR="00DD7FE8" w:rsidRPr="00CE4D2C">
        <w:rPr>
          <w:color w:val="000000"/>
          <w:sz w:val="20"/>
          <w:szCs w:val="20"/>
        </w:rPr>
        <w:t>2. Доказано, что при возникновении или исполнении обязательств</w:t>
      </w:r>
      <w:r w:rsidRPr="00CE4D2C">
        <w:rPr>
          <w:color w:val="000000"/>
          <w:sz w:val="20"/>
          <w:szCs w:val="20"/>
        </w:rPr>
        <w:t xml:space="preserve">, </w:t>
      </w:r>
      <w:r w:rsidR="00DD7FE8" w:rsidRPr="00CE4D2C">
        <w:rPr>
          <w:color w:val="000000"/>
          <w:sz w:val="20"/>
          <w:szCs w:val="20"/>
        </w:rPr>
        <w:t>гражданин действовал незаконно: совершил мошенничество, злостно уклонялся от платежей, предоставил кредитору заведомо ложные сведения, скрыл или уничтожил имущество.</w:t>
      </w:r>
    </w:p>
    <w:p w:rsidR="00CE4D2C" w:rsidRDefault="00CE4D2C" w:rsidP="00DD7FE8">
      <w:pPr>
        <w:shd w:val="clear" w:color="auto" w:fill="FFFFFF"/>
        <w:jc w:val="both"/>
        <w:outlineLvl w:val="2"/>
        <w:rPr>
          <w:b/>
          <w:bCs/>
          <w:color w:val="000000"/>
          <w:sz w:val="20"/>
          <w:szCs w:val="20"/>
        </w:rPr>
      </w:pPr>
    </w:p>
    <w:p w:rsidR="00DD7FE8" w:rsidRPr="00CE4D2C" w:rsidRDefault="00DD7FE8" w:rsidP="00CE4D2C">
      <w:pPr>
        <w:shd w:val="clear" w:color="auto" w:fill="FFFFFF"/>
        <w:ind w:firstLine="284"/>
        <w:jc w:val="both"/>
        <w:outlineLvl w:val="2"/>
        <w:rPr>
          <w:b/>
          <w:bCs/>
          <w:color w:val="000000"/>
          <w:sz w:val="20"/>
          <w:szCs w:val="20"/>
        </w:rPr>
      </w:pPr>
      <w:r w:rsidRPr="00CE4D2C">
        <w:rPr>
          <w:b/>
          <w:bCs/>
          <w:color w:val="000000"/>
          <w:sz w:val="20"/>
          <w:szCs w:val="20"/>
        </w:rPr>
        <w:t>Какие последствия имеет внесудебное банкротство</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У внесудебного банкротства есть следующие последствия:</w:t>
      </w:r>
    </w:p>
    <w:p w:rsidR="00CE4D2C" w:rsidRDefault="00DD7FE8" w:rsidP="00CE4D2C">
      <w:pPr>
        <w:shd w:val="clear" w:color="auto" w:fill="FFFFFF"/>
        <w:ind w:firstLine="284"/>
        <w:jc w:val="both"/>
        <w:rPr>
          <w:color w:val="000000"/>
          <w:sz w:val="20"/>
          <w:szCs w:val="20"/>
        </w:rPr>
      </w:pPr>
      <w:r w:rsidRPr="00CE4D2C">
        <w:rPr>
          <w:color w:val="000000"/>
          <w:sz w:val="20"/>
          <w:szCs w:val="20"/>
        </w:rPr>
        <w:t>1. В течение 5 лет нельзя брать кредиты и займы без указания на факт банкротства.</w:t>
      </w:r>
    </w:p>
    <w:p w:rsidR="00CE4D2C" w:rsidRDefault="00DD7FE8" w:rsidP="00CE4D2C">
      <w:pPr>
        <w:shd w:val="clear" w:color="auto" w:fill="FFFFFF"/>
        <w:ind w:firstLine="284"/>
        <w:jc w:val="both"/>
        <w:rPr>
          <w:color w:val="000000"/>
          <w:sz w:val="20"/>
          <w:szCs w:val="20"/>
        </w:rPr>
      </w:pPr>
      <w:r w:rsidRPr="00CE4D2C">
        <w:rPr>
          <w:color w:val="000000"/>
          <w:sz w:val="20"/>
          <w:szCs w:val="20"/>
        </w:rPr>
        <w:t>2. В течение 3 лет нельзя занимать должности в органах управления юридического лица.</w:t>
      </w:r>
    </w:p>
    <w:p w:rsidR="00CE4D2C" w:rsidRDefault="00DD7FE8" w:rsidP="00CE4D2C">
      <w:pPr>
        <w:shd w:val="clear" w:color="auto" w:fill="FFFFFF"/>
        <w:ind w:firstLine="284"/>
        <w:jc w:val="both"/>
        <w:rPr>
          <w:color w:val="000000"/>
          <w:sz w:val="20"/>
          <w:szCs w:val="20"/>
        </w:rPr>
      </w:pPr>
      <w:r w:rsidRPr="00CE4D2C">
        <w:rPr>
          <w:color w:val="000000"/>
          <w:sz w:val="20"/>
          <w:szCs w:val="20"/>
        </w:rPr>
        <w:t>3. В течение 10 лет нельзя занимать должности в органах управления кредитной организации.</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 xml:space="preserve">4. В течение 5 лет нельзя занимать должности в органах управления страховой организации, негосударственного пенсионного фонда, управляющей компании инвестиционного фонда, паевого инвестиционного фонда и негосударственного пенсионного фонда или </w:t>
      </w:r>
      <w:proofErr w:type="spellStart"/>
      <w:r w:rsidRPr="00CE4D2C">
        <w:rPr>
          <w:color w:val="000000"/>
          <w:sz w:val="20"/>
          <w:szCs w:val="20"/>
        </w:rPr>
        <w:t>микрофинансовой</w:t>
      </w:r>
      <w:proofErr w:type="spellEnd"/>
      <w:r w:rsidRPr="00CE4D2C">
        <w:rPr>
          <w:color w:val="000000"/>
          <w:sz w:val="20"/>
          <w:szCs w:val="20"/>
        </w:rPr>
        <w:t xml:space="preserve"> компании.</w:t>
      </w:r>
    </w:p>
    <w:p w:rsidR="00DD7FE8" w:rsidRPr="00CE4D2C" w:rsidRDefault="00DD7FE8" w:rsidP="00CE4D2C">
      <w:pPr>
        <w:shd w:val="clear" w:color="auto" w:fill="FFFFFF"/>
        <w:ind w:firstLine="284"/>
        <w:jc w:val="both"/>
        <w:rPr>
          <w:color w:val="000000"/>
          <w:sz w:val="20"/>
          <w:szCs w:val="20"/>
        </w:rPr>
      </w:pPr>
      <w:r w:rsidRPr="00CE4D2C">
        <w:rPr>
          <w:color w:val="000000"/>
          <w:sz w:val="20"/>
          <w:szCs w:val="20"/>
        </w:rPr>
        <w:t>Если гражданин перестал быть индивидуальным предпринимателем менее чем за один год до подачи заявления о внесудебном банкротстве, то в течение 5 лет после его завершения нельзя:</w:t>
      </w:r>
    </w:p>
    <w:p w:rsidR="00FD2E90" w:rsidRPr="00CE4D2C" w:rsidRDefault="00DD7FE8" w:rsidP="00CE4D2C">
      <w:pPr>
        <w:pStyle w:val="a8"/>
        <w:numPr>
          <w:ilvl w:val="0"/>
          <w:numId w:val="27"/>
        </w:numPr>
        <w:shd w:val="clear" w:color="auto" w:fill="FFFFFF"/>
        <w:tabs>
          <w:tab w:val="left" w:pos="284"/>
        </w:tabs>
        <w:ind w:left="0" w:firstLine="284"/>
        <w:jc w:val="both"/>
        <w:rPr>
          <w:color w:val="000000"/>
          <w:sz w:val="20"/>
          <w:szCs w:val="20"/>
        </w:rPr>
      </w:pPr>
      <w:r w:rsidRPr="00CE4D2C">
        <w:rPr>
          <w:color w:val="000000"/>
          <w:sz w:val="20"/>
          <w:szCs w:val="20"/>
        </w:rPr>
        <w:t>Рег</w:t>
      </w:r>
      <w:r w:rsidR="00FD2E90" w:rsidRPr="00CE4D2C">
        <w:rPr>
          <w:color w:val="000000"/>
          <w:sz w:val="20"/>
          <w:szCs w:val="20"/>
        </w:rPr>
        <w:t>истрироваться в качестве ИП.</w:t>
      </w:r>
    </w:p>
    <w:p w:rsidR="00DD7FE8" w:rsidRDefault="00FD2E90" w:rsidP="00CE4D2C">
      <w:pPr>
        <w:pStyle w:val="a8"/>
        <w:numPr>
          <w:ilvl w:val="0"/>
          <w:numId w:val="27"/>
        </w:numPr>
        <w:shd w:val="clear" w:color="auto" w:fill="FFFFFF"/>
        <w:tabs>
          <w:tab w:val="left" w:pos="284"/>
        </w:tabs>
        <w:ind w:left="0" w:firstLine="284"/>
        <w:rPr>
          <w:color w:val="000000"/>
          <w:sz w:val="20"/>
          <w:szCs w:val="20"/>
        </w:rPr>
      </w:pPr>
      <w:r w:rsidRPr="00CE4D2C">
        <w:rPr>
          <w:color w:val="000000"/>
          <w:sz w:val="20"/>
          <w:szCs w:val="20"/>
        </w:rPr>
        <w:t xml:space="preserve">Осуществлять предпринимательскую деятельность и руководить </w:t>
      </w:r>
      <w:proofErr w:type="spellStart"/>
      <w:r w:rsidRPr="00CE4D2C">
        <w:rPr>
          <w:color w:val="000000"/>
          <w:sz w:val="20"/>
          <w:szCs w:val="20"/>
        </w:rPr>
        <w:t>юрлицом</w:t>
      </w:r>
      <w:proofErr w:type="spellEnd"/>
      <w:r w:rsidRPr="00CE4D2C">
        <w:rPr>
          <w:color w:val="000000"/>
          <w:sz w:val="20"/>
          <w:szCs w:val="20"/>
        </w:rPr>
        <w:t>.</w:t>
      </w:r>
      <w:r>
        <w:rPr>
          <w:color w:val="000000"/>
          <w:sz w:val="20"/>
          <w:szCs w:val="20"/>
        </w:rPr>
        <w:br/>
      </w:r>
    </w:p>
    <w:p w:rsidR="00CE4D2C" w:rsidRPr="00FD2E90" w:rsidRDefault="00CE4D2C" w:rsidP="00CE4D2C">
      <w:pPr>
        <w:pStyle w:val="a8"/>
        <w:shd w:val="clear" w:color="auto" w:fill="FFFFFF"/>
        <w:tabs>
          <w:tab w:val="left" w:pos="284"/>
        </w:tabs>
        <w:ind w:left="0"/>
        <w:rPr>
          <w:color w:val="000000"/>
          <w:sz w:val="20"/>
          <w:szCs w:val="20"/>
        </w:rPr>
      </w:pPr>
    </w:p>
    <w:p w:rsidR="00DD7FE8" w:rsidRPr="002F30BF" w:rsidRDefault="00DD7FE8" w:rsidP="00DD7FE8">
      <w:pPr>
        <w:jc w:val="both"/>
        <w:rPr>
          <w:sz w:val="20"/>
          <w:szCs w:val="20"/>
        </w:rPr>
      </w:pPr>
    </w:p>
    <w:p w:rsidR="0081339A" w:rsidRPr="00530E90" w:rsidRDefault="0081339A" w:rsidP="0081339A">
      <w:pPr>
        <w:ind w:right="283"/>
        <w:jc w:val="center"/>
        <w:rPr>
          <w:b/>
          <w:i/>
          <w:sz w:val="32"/>
          <w:szCs w:val="32"/>
        </w:rPr>
      </w:pPr>
      <w:r w:rsidRPr="00530E90">
        <w:rPr>
          <w:b/>
          <w:i/>
          <w:sz w:val="32"/>
          <w:szCs w:val="32"/>
        </w:rPr>
        <w:lastRenderedPageBreak/>
        <w:t>МАУ «Комплексный центр социального обслуживания населения Ишимского района»</w:t>
      </w:r>
    </w:p>
    <w:p w:rsidR="00492EEA" w:rsidRDefault="00492EEA" w:rsidP="004538D3">
      <w:pPr>
        <w:jc w:val="both"/>
        <w:rPr>
          <w:rFonts w:ascii="Arial" w:hAnsi="Arial" w:cs="Arial"/>
          <w:color w:val="7030A0"/>
          <w:sz w:val="22"/>
          <w:szCs w:val="22"/>
        </w:rPr>
      </w:pPr>
    </w:p>
    <w:p w:rsidR="002F30BF" w:rsidRDefault="002F30BF" w:rsidP="004538D3">
      <w:pPr>
        <w:jc w:val="both"/>
        <w:rPr>
          <w:rFonts w:ascii="Arial" w:hAnsi="Arial" w:cs="Arial"/>
          <w:color w:val="7030A0"/>
          <w:sz w:val="22"/>
          <w:szCs w:val="22"/>
        </w:rPr>
      </w:pPr>
    </w:p>
    <w:p w:rsidR="002F30BF" w:rsidRDefault="002F30BF" w:rsidP="004538D3">
      <w:pPr>
        <w:jc w:val="both"/>
        <w:rPr>
          <w:rFonts w:ascii="Arial" w:hAnsi="Arial" w:cs="Arial"/>
          <w:color w:val="7030A0"/>
          <w:sz w:val="22"/>
          <w:szCs w:val="22"/>
        </w:rPr>
      </w:pPr>
    </w:p>
    <w:p w:rsidR="002F30BF" w:rsidRDefault="002F30BF" w:rsidP="004538D3">
      <w:pPr>
        <w:jc w:val="both"/>
        <w:rPr>
          <w:rFonts w:ascii="Arial" w:hAnsi="Arial" w:cs="Arial"/>
          <w:color w:val="7030A0"/>
          <w:sz w:val="22"/>
          <w:szCs w:val="22"/>
        </w:rPr>
      </w:pPr>
    </w:p>
    <w:p w:rsidR="002F30BF" w:rsidRPr="000F1B1C" w:rsidRDefault="00601CEB" w:rsidP="00601CEB">
      <w:pPr>
        <w:jc w:val="center"/>
        <w:rPr>
          <w:b/>
          <w:i/>
          <w:sz w:val="22"/>
          <w:szCs w:val="22"/>
        </w:rPr>
      </w:pPr>
      <w:r w:rsidRPr="000F1B1C">
        <w:rPr>
          <w:b/>
          <w:i/>
          <w:sz w:val="22"/>
          <w:szCs w:val="22"/>
        </w:rPr>
        <w:t>(для информации)</w:t>
      </w:r>
    </w:p>
    <w:p w:rsidR="004538D3" w:rsidRDefault="004538D3" w:rsidP="004538D3">
      <w:pPr>
        <w:jc w:val="both"/>
        <w:rPr>
          <w:rFonts w:ascii="Arial" w:hAnsi="Arial" w:cs="Arial"/>
          <w:color w:val="7030A0"/>
          <w:sz w:val="22"/>
          <w:szCs w:val="22"/>
        </w:rPr>
      </w:pPr>
    </w:p>
    <w:p w:rsidR="004538D3" w:rsidRDefault="004538D3" w:rsidP="004538D3">
      <w:pPr>
        <w:jc w:val="both"/>
        <w:rPr>
          <w:rFonts w:ascii="Arial" w:hAnsi="Arial" w:cs="Arial"/>
          <w:sz w:val="22"/>
          <w:szCs w:val="22"/>
        </w:rPr>
      </w:pPr>
    </w:p>
    <w:p w:rsidR="002F30BF" w:rsidRDefault="002F30BF" w:rsidP="004538D3">
      <w:pPr>
        <w:jc w:val="both"/>
        <w:rPr>
          <w:rFonts w:ascii="Arial" w:hAnsi="Arial" w:cs="Arial"/>
          <w:sz w:val="22"/>
          <w:szCs w:val="22"/>
        </w:rPr>
      </w:pPr>
      <w:r>
        <w:rPr>
          <w:noProof/>
        </w:rPr>
        <w:drawing>
          <wp:inline distT="0" distB="0" distL="0" distR="0">
            <wp:extent cx="3091528" cy="3436536"/>
            <wp:effectExtent l="19050" t="0" r="0" b="0"/>
            <wp:docPr id="1" name="Рисунок 1" descr="https://mivmeste2015.ru/wp-content/uploads/2019/08/502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vmeste2015.ru/wp-content/uploads/2019/08/502809.jpg"/>
                    <pic:cNvPicPr>
                      <a:picLocks noChangeAspect="1" noChangeArrowheads="1"/>
                    </pic:cNvPicPr>
                  </pic:nvPicPr>
                  <pic:blipFill>
                    <a:blip r:embed="rId17" cstate="print"/>
                    <a:srcRect/>
                    <a:stretch>
                      <a:fillRect/>
                    </a:stretch>
                  </pic:blipFill>
                  <pic:spPr bwMode="auto">
                    <a:xfrm>
                      <a:off x="0" y="0"/>
                      <a:ext cx="3098165" cy="3443914"/>
                    </a:xfrm>
                    <a:prstGeom prst="rect">
                      <a:avLst/>
                    </a:prstGeom>
                    <a:noFill/>
                    <a:ln w="9525">
                      <a:noFill/>
                      <a:miter lim="800000"/>
                      <a:headEnd/>
                      <a:tailEnd/>
                    </a:ln>
                  </pic:spPr>
                </pic:pic>
              </a:graphicData>
            </a:graphic>
          </wp:inline>
        </w:drawing>
      </w:r>
    </w:p>
    <w:p w:rsidR="002F30BF" w:rsidRDefault="002F30BF" w:rsidP="004538D3">
      <w:pPr>
        <w:jc w:val="both"/>
        <w:rPr>
          <w:rFonts w:ascii="Arial" w:hAnsi="Arial" w:cs="Arial"/>
          <w:sz w:val="22"/>
          <w:szCs w:val="22"/>
        </w:rPr>
      </w:pPr>
    </w:p>
    <w:p w:rsidR="002F30BF" w:rsidRPr="000E6734" w:rsidRDefault="000E6734" w:rsidP="004538D3">
      <w:pPr>
        <w:jc w:val="both"/>
        <w:rPr>
          <w:rFonts w:ascii="Arial" w:hAnsi="Arial" w:cs="Arial"/>
          <w:sz w:val="16"/>
          <w:szCs w:val="16"/>
        </w:rPr>
      </w:pPr>
      <w:proofErr w:type="gramStart"/>
      <w:r w:rsidRPr="000E6734">
        <w:rPr>
          <w:rFonts w:ascii="Arial" w:hAnsi="Arial" w:cs="Arial"/>
          <w:sz w:val="16"/>
          <w:szCs w:val="16"/>
        </w:rPr>
        <w:t>При подготовке буклета использована информация из федеральной государственной информационной системы «Единый портал государственных и муниципальных услуг (функций)» (https://www.gosuslugi.ru/help/news/2020_10_02_bankruptcy</w:t>
      </w:r>
      <w:proofErr w:type="gramEnd"/>
    </w:p>
    <w:p w:rsidR="002F30BF" w:rsidRDefault="002F30BF" w:rsidP="004538D3">
      <w:pPr>
        <w:jc w:val="both"/>
        <w:rPr>
          <w:rFonts w:ascii="Arial" w:hAnsi="Arial" w:cs="Arial"/>
          <w:sz w:val="22"/>
          <w:szCs w:val="22"/>
        </w:rPr>
      </w:pPr>
    </w:p>
    <w:p w:rsidR="002F30BF" w:rsidRDefault="002F30BF" w:rsidP="004538D3">
      <w:pPr>
        <w:jc w:val="both"/>
        <w:rPr>
          <w:rFonts w:ascii="Arial" w:hAnsi="Arial" w:cs="Arial"/>
          <w:sz w:val="22"/>
          <w:szCs w:val="22"/>
        </w:rPr>
      </w:pPr>
    </w:p>
    <w:p w:rsidR="002F30BF" w:rsidRDefault="002F30BF" w:rsidP="004538D3">
      <w:pPr>
        <w:jc w:val="both"/>
        <w:rPr>
          <w:rFonts w:ascii="Arial" w:hAnsi="Arial" w:cs="Arial"/>
          <w:sz w:val="22"/>
          <w:szCs w:val="22"/>
        </w:rPr>
      </w:pPr>
    </w:p>
    <w:p w:rsidR="00FD2E90" w:rsidRDefault="00FD2E90" w:rsidP="00953572">
      <w:pPr>
        <w:jc w:val="center"/>
        <w:rPr>
          <w:rFonts w:ascii="Arial" w:hAnsi="Arial" w:cs="Arial"/>
          <w:b/>
          <w:sz w:val="22"/>
          <w:szCs w:val="22"/>
        </w:rPr>
      </w:pPr>
    </w:p>
    <w:p w:rsidR="00B90F5B" w:rsidRPr="000C0FBB" w:rsidRDefault="002F30BF" w:rsidP="00953572">
      <w:pPr>
        <w:jc w:val="center"/>
        <w:rPr>
          <w:b/>
          <w:i/>
          <w:noProof/>
          <w:color w:val="31849B"/>
        </w:rPr>
      </w:pPr>
      <w:r w:rsidRPr="000C0FBB">
        <w:rPr>
          <w:rFonts w:ascii="Arial" w:hAnsi="Arial" w:cs="Arial"/>
          <w:b/>
          <w:i/>
          <w:sz w:val="22"/>
          <w:szCs w:val="22"/>
        </w:rPr>
        <w:t>2021</w:t>
      </w:r>
      <w:r w:rsidR="0027656C" w:rsidRPr="000C0FBB">
        <w:rPr>
          <w:rFonts w:ascii="Arial" w:hAnsi="Arial" w:cs="Arial"/>
          <w:b/>
          <w:i/>
          <w:sz w:val="22"/>
          <w:szCs w:val="22"/>
        </w:rPr>
        <w:t>г.</w:t>
      </w:r>
    </w:p>
    <w:sectPr w:rsidR="00B90F5B" w:rsidRPr="000C0FBB" w:rsidSect="00CE4D2C">
      <w:pgSz w:w="16838" w:h="11906" w:orient="landscape" w:code="9"/>
      <w:pgMar w:top="567" w:right="536" w:bottom="567" w:left="567" w:header="709" w:footer="709" w:gutter="0"/>
      <w:cols w:num="3" w:space="63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7C9F"/>
    <w:multiLevelType w:val="hybridMultilevel"/>
    <w:tmpl w:val="EA00C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75691"/>
    <w:multiLevelType w:val="hybridMultilevel"/>
    <w:tmpl w:val="5C8CC79C"/>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nsid w:val="15D40855"/>
    <w:multiLevelType w:val="multilevel"/>
    <w:tmpl w:val="976E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B039DF"/>
    <w:multiLevelType w:val="multilevel"/>
    <w:tmpl w:val="B18E2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A2064DF"/>
    <w:multiLevelType w:val="hybridMultilevel"/>
    <w:tmpl w:val="F6C0DA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181996"/>
    <w:multiLevelType w:val="hybridMultilevel"/>
    <w:tmpl w:val="AFEEC4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7A71F9"/>
    <w:multiLevelType w:val="multilevel"/>
    <w:tmpl w:val="3B20956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nsid w:val="2AD84C33"/>
    <w:multiLevelType w:val="multilevel"/>
    <w:tmpl w:val="FD08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B958AD"/>
    <w:multiLevelType w:val="hybridMultilevel"/>
    <w:tmpl w:val="1644A0A4"/>
    <w:lvl w:ilvl="0" w:tplc="C3E6F50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216402"/>
    <w:multiLevelType w:val="hybridMultilevel"/>
    <w:tmpl w:val="F34662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E86029"/>
    <w:multiLevelType w:val="multilevel"/>
    <w:tmpl w:val="824AA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9254FD3"/>
    <w:multiLevelType w:val="multilevel"/>
    <w:tmpl w:val="1F10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D070AD"/>
    <w:multiLevelType w:val="hybridMultilevel"/>
    <w:tmpl w:val="5308E70C"/>
    <w:lvl w:ilvl="0" w:tplc="7B38919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9424F4"/>
    <w:multiLevelType w:val="hybridMultilevel"/>
    <w:tmpl w:val="BC8A89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F1298C"/>
    <w:multiLevelType w:val="hybridMultilevel"/>
    <w:tmpl w:val="11F8C470"/>
    <w:lvl w:ilvl="0" w:tplc="2B76C398">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B72262"/>
    <w:multiLevelType w:val="multilevel"/>
    <w:tmpl w:val="6E48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2F833EF"/>
    <w:multiLevelType w:val="hybridMultilevel"/>
    <w:tmpl w:val="6A5CB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592F84"/>
    <w:multiLevelType w:val="hybridMultilevel"/>
    <w:tmpl w:val="4EA22C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B51237"/>
    <w:multiLevelType w:val="hybridMultilevel"/>
    <w:tmpl w:val="4338438C"/>
    <w:lvl w:ilvl="0" w:tplc="0C8254B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100FFB"/>
    <w:multiLevelType w:val="hybridMultilevel"/>
    <w:tmpl w:val="049659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C732F1"/>
    <w:multiLevelType w:val="hybridMultilevel"/>
    <w:tmpl w:val="96CEDE22"/>
    <w:lvl w:ilvl="0" w:tplc="116836E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6267EE"/>
    <w:multiLevelType w:val="multilevel"/>
    <w:tmpl w:val="E4121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C88791E"/>
    <w:multiLevelType w:val="multilevel"/>
    <w:tmpl w:val="69F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73A3EBB"/>
    <w:multiLevelType w:val="hybridMultilevel"/>
    <w:tmpl w:val="2138E02A"/>
    <w:lvl w:ilvl="0" w:tplc="0419000D">
      <w:start w:val="1"/>
      <w:numFmt w:val="bullet"/>
      <w:lvlText w:val=""/>
      <w:lvlJc w:val="left"/>
      <w:pPr>
        <w:ind w:left="1100" w:hanging="360"/>
      </w:pPr>
      <w:rPr>
        <w:rFonts w:ascii="Wingdings" w:hAnsi="Wingdings"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4">
    <w:nsid w:val="7C464CAF"/>
    <w:multiLevelType w:val="multilevel"/>
    <w:tmpl w:val="CB1C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893ED3"/>
    <w:multiLevelType w:val="multilevel"/>
    <w:tmpl w:val="B066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EF006BA"/>
    <w:multiLevelType w:val="multilevel"/>
    <w:tmpl w:val="7C14A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1"/>
  </w:num>
  <w:num w:numId="3">
    <w:abstractNumId w:val="16"/>
  </w:num>
  <w:num w:numId="4">
    <w:abstractNumId w:val="10"/>
  </w:num>
  <w:num w:numId="5">
    <w:abstractNumId w:val="21"/>
  </w:num>
  <w:num w:numId="6">
    <w:abstractNumId w:val="19"/>
  </w:num>
  <w:num w:numId="7">
    <w:abstractNumId w:val="26"/>
  </w:num>
  <w:num w:numId="8">
    <w:abstractNumId w:val="1"/>
  </w:num>
  <w:num w:numId="9">
    <w:abstractNumId w:val="8"/>
  </w:num>
  <w:num w:numId="10">
    <w:abstractNumId w:val="9"/>
  </w:num>
  <w:num w:numId="11">
    <w:abstractNumId w:val="5"/>
  </w:num>
  <w:num w:numId="12">
    <w:abstractNumId w:val="18"/>
  </w:num>
  <w:num w:numId="13">
    <w:abstractNumId w:val="4"/>
  </w:num>
  <w:num w:numId="14">
    <w:abstractNumId w:val="12"/>
  </w:num>
  <w:num w:numId="15">
    <w:abstractNumId w:val="17"/>
  </w:num>
  <w:num w:numId="16">
    <w:abstractNumId w:val="20"/>
  </w:num>
  <w:num w:numId="17">
    <w:abstractNumId w:val="13"/>
  </w:num>
  <w:num w:numId="18">
    <w:abstractNumId w:val="14"/>
  </w:num>
  <w:num w:numId="19">
    <w:abstractNumId w:val="7"/>
  </w:num>
  <w:num w:numId="20">
    <w:abstractNumId w:val="3"/>
  </w:num>
  <w:num w:numId="21">
    <w:abstractNumId w:val="22"/>
  </w:num>
  <w:num w:numId="22">
    <w:abstractNumId w:val="2"/>
  </w:num>
  <w:num w:numId="23">
    <w:abstractNumId w:val="25"/>
  </w:num>
  <w:num w:numId="24">
    <w:abstractNumId w:val="15"/>
  </w:num>
  <w:num w:numId="25">
    <w:abstractNumId w:val="6"/>
  </w:num>
  <w:num w:numId="26">
    <w:abstractNumId w:val="23"/>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953572"/>
    <w:rsid w:val="00031C04"/>
    <w:rsid w:val="000A1E1B"/>
    <w:rsid w:val="000B270F"/>
    <w:rsid w:val="000C0FBB"/>
    <w:rsid w:val="000D4EC8"/>
    <w:rsid w:val="000E6734"/>
    <w:rsid w:val="000F1B1C"/>
    <w:rsid w:val="000F6A65"/>
    <w:rsid w:val="00114B2A"/>
    <w:rsid w:val="00176B9A"/>
    <w:rsid w:val="00184A69"/>
    <w:rsid w:val="001909F2"/>
    <w:rsid w:val="001C7F1A"/>
    <w:rsid w:val="00231CC5"/>
    <w:rsid w:val="0023420F"/>
    <w:rsid w:val="00242E2F"/>
    <w:rsid w:val="00250C36"/>
    <w:rsid w:val="00253E64"/>
    <w:rsid w:val="00264040"/>
    <w:rsid w:val="0027656C"/>
    <w:rsid w:val="00284D81"/>
    <w:rsid w:val="002B3667"/>
    <w:rsid w:val="002C6BC1"/>
    <w:rsid w:val="002F30BF"/>
    <w:rsid w:val="00325A0A"/>
    <w:rsid w:val="003713B3"/>
    <w:rsid w:val="00376B45"/>
    <w:rsid w:val="003849A5"/>
    <w:rsid w:val="00386B43"/>
    <w:rsid w:val="00395ACC"/>
    <w:rsid w:val="0043640F"/>
    <w:rsid w:val="004538D3"/>
    <w:rsid w:val="00470E7D"/>
    <w:rsid w:val="00492EEA"/>
    <w:rsid w:val="00497962"/>
    <w:rsid w:val="004B356F"/>
    <w:rsid w:val="004B748F"/>
    <w:rsid w:val="004B74FF"/>
    <w:rsid w:val="00507835"/>
    <w:rsid w:val="00530E90"/>
    <w:rsid w:val="0055508C"/>
    <w:rsid w:val="005920B7"/>
    <w:rsid w:val="005D4A51"/>
    <w:rsid w:val="005E7A5D"/>
    <w:rsid w:val="005F3628"/>
    <w:rsid w:val="005F7B8E"/>
    <w:rsid w:val="00601CEB"/>
    <w:rsid w:val="0069427B"/>
    <w:rsid w:val="006D5AB0"/>
    <w:rsid w:val="006E4B3C"/>
    <w:rsid w:val="006E6589"/>
    <w:rsid w:val="0071792B"/>
    <w:rsid w:val="00724622"/>
    <w:rsid w:val="00733997"/>
    <w:rsid w:val="00746946"/>
    <w:rsid w:val="007E7B11"/>
    <w:rsid w:val="00802204"/>
    <w:rsid w:val="0081339A"/>
    <w:rsid w:val="008531AF"/>
    <w:rsid w:val="008764FF"/>
    <w:rsid w:val="008822AD"/>
    <w:rsid w:val="008C503B"/>
    <w:rsid w:val="008F617E"/>
    <w:rsid w:val="008F7F5B"/>
    <w:rsid w:val="00903F68"/>
    <w:rsid w:val="0090760A"/>
    <w:rsid w:val="009149CA"/>
    <w:rsid w:val="009302AF"/>
    <w:rsid w:val="00953572"/>
    <w:rsid w:val="00983415"/>
    <w:rsid w:val="009A40A5"/>
    <w:rsid w:val="009B273C"/>
    <w:rsid w:val="009C5A7D"/>
    <w:rsid w:val="009C7372"/>
    <w:rsid w:val="00A33734"/>
    <w:rsid w:val="00A351BC"/>
    <w:rsid w:val="00A426BB"/>
    <w:rsid w:val="00A47381"/>
    <w:rsid w:val="00A7064C"/>
    <w:rsid w:val="00A82ED7"/>
    <w:rsid w:val="00AA466C"/>
    <w:rsid w:val="00AC6DB5"/>
    <w:rsid w:val="00AD0006"/>
    <w:rsid w:val="00AD2A03"/>
    <w:rsid w:val="00B11B65"/>
    <w:rsid w:val="00B22F39"/>
    <w:rsid w:val="00B24451"/>
    <w:rsid w:val="00B26D4C"/>
    <w:rsid w:val="00B37FAC"/>
    <w:rsid w:val="00B636D7"/>
    <w:rsid w:val="00B90F5B"/>
    <w:rsid w:val="00BA0E7A"/>
    <w:rsid w:val="00BB329A"/>
    <w:rsid w:val="00BC167B"/>
    <w:rsid w:val="00BC5CD6"/>
    <w:rsid w:val="00BE1A81"/>
    <w:rsid w:val="00BF4974"/>
    <w:rsid w:val="00BF7E89"/>
    <w:rsid w:val="00C84A03"/>
    <w:rsid w:val="00CA0D1A"/>
    <w:rsid w:val="00CE4D2C"/>
    <w:rsid w:val="00CF7014"/>
    <w:rsid w:val="00D43211"/>
    <w:rsid w:val="00D92707"/>
    <w:rsid w:val="00D94025"/>
    <w:rsid w:val="00D94575"/>
    <w:rsid w:val="00DC1DF3"/>
    <w:rsid w:val="00DD7FE8"/>
    <w:rsid w:val="00DE75EC"/>
    <w:rsid w:val="00DF3AEC"/>
    <w:rsid w:val="00E27FEC"/>
    <w:rsid w:val="00E47439"/>
    <w:rsid w:val="00E630B0"/>
    <w:rsid w:val="00E9576D"/>
    <w:rsid w:val="00EE1CC0"/>
    <w:rsid w:val="00F34DBC"/>
    <w:rsid w:val="00F87AA1"/>
    <w:rsid w:val="00FC68B2"/>
    <w:rsid w:val="00FD2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572"/>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3572"/>
    <w:rPr>
      <w:rFonts w:ascii="Tahoma" w:hAnsi="Tahoma" w:cs="Tahoma"/>
      <w:sz w:val="16"/>
      <w:szCs w:val="16"/>
    </w:rPr>
  </w:style>
  <w:style w:type="character" w:customStyle="1" w:styleId="a4">
    <w:name w:val="Текст выноски Знак"/>
    <w:basedOn w:val="a0"/>
    <w:link w:val="a3"/>
    <w:uiPriority w:val="99"/>
    <w:semiHidden/>
    <w:locked/>
    <w:rsid w:val="00953572"/>
    <w:rPr>
      <w:rFonts w:ascii="Tahoma" w:hAnsi="Tahoma" w:cs="Tahoma"/>
      <w:sz w:val="16"/>
      <w:szCs w:val="16"/>
      <w:lang w:eastAsia="ru-RU"/>
    </w:rPr>
  </w:style>
  <w:style w:type="character" w:styleId="a5">
    <w:name w:val="Hyperlink"/>
    <w:basedOn w:val="a0"/>
    <w:rsid w:val="00470E7D"/>
    <w:rPr>
      <w:color w:val="0000FF"/>
      <w:u w:val="single"/>
    </w:rPr>
  </w:style>
  <w:style w:type="character" w:customStyle="1" w:styleId="c6">
    <w:name w:val="c6"/>
    <w:basedOn w:val="a0"/>
    <w:rsid w:val="00B37FAC"/>
  </w:style>
  <w:style w:type="paragraph" w:customStyle="1" w:styleId="c3">
    <w:name w:val="c3"/>
    <w:basedOn w:val="a"/>
    <w:rsid w:val="00B37FAC"/>
    <w:pPr>
      <w:spacing w:before="100" w:beforeAutospacing="1" w:after="100" w:afterAutospacing="1"/>
    </w:pPr>
  </w:style>
  <w:style w:type="paragraph" w:customStyle="1" w:styleId="part">
    <w:name w:val="part"/>
    <w:basedOn w:val="a"/>
    <w:rsid w:val="009B273C"/>
    <w:pPr>
      <w:spacing w:before="100" w:beforeAutospacing="1" w:after="100" w:afterAutospacing="1"/>
    </w:pPr>
  </w:style>
  <w:style w:type="character" w:customStyle="1" w:styleId="c10">
    <w:name w:val="c10"/>
    <w:basedOn w:val="a0"/>
    <w:rsid w:val="005D4A51"/>
  </w:style>
  <w:style w:type="character" w:customStyle="1" w:styleId="c2">
    <w:name w:val="c2"/>
    <w:basedOn w:val="a0"/>
    <w:rsid w:val="005D4A51"/>
  </w:style>
  <w:style w:type="paragraph" w:customStyle="1" w:styleId="a6">
    <w:name w:val="Бюллетень: основной текст"/>
    <w:basedOn w:val="a"/>
    <w:qFormat/>
    <w:rsid w:val="00231CC5"/>
    <w:pPr>
      <w:spacing w:after="130" w:line="260" w:lineRule="exact"/>
      <w:ind w:left="144" w:right="144"/>
    </w:pPr>
    <w:rPr>
      <w:rFonts w:ascii="Calibri" w:eastAsia="Calibri" w:hAnsi="Calibri"/>
      <w:sz w:val="17"/>
      <w:szCs w:val="22"/>
      <w:lang w:eastAsia="en-US"/>
    </w:rPr>
  </w:style>
  <w:style w:type="paragraph" w:customStyle="1" w:styleId="a7">
    <w:name w:val="Боковое примечание: основной текст"/>
    <w:basedOn w:val="a"/>
    <w:qFormat/>
    <w:rsid w:val="008764FF"/>
    <w:pPr>
      <w:spacing w:after="200" w:line="384" w:lineRule="auto"/>
    </w:pPr>
    <w:rPr>
      <w:rFonts w:ascii="Calibri" w:eastAsia="Calibri" w:hAnsi="Calibri"/>
      <w:sz w:val="15"/>
      <w:szCs w:val="22"/>
      <w:lang w:eastAsia="en-US"/>
    </w:rPr>
  </w:style>
  <w:style w:type="paragraph" w:styleId="a8">
    <w:name w:val="List Paragraph"/>
    <w:basedOn w:val="a"/>
    <w:uiPriority w:val="34"/>
    <w:qFormat/>
    <w:rsid w:val="003849A5"/>
    <w:pPr>
      <w:ind w:left="720"/>
      <w:contextualSpacing/>
    </w:pPr>
  </w:style>
  <w:style w:type="paragraph" w:styleId="a9">
    <w:name w:val="Normal (Web)"/>
    <w:basedOn w:val="a"/>
    <w:uiPriority w:val="99"/>
    <w:unhideWhenUsed/>
    <w:rsid w:val="003849A5"/>
    <w:pPr>
      <w:spacing w:before="100" w:beforeAutospacing="1" w:after="100" w:afterAutospacing="1"/>
    </w:pPr>
  </w:style>
  <w:style w:type="character" w:styleId="aa">
    <w:name w:val="Strong"/>
    <w:basedOn w:val="a0"/>
    <w:uiPriority w:val="22"/>
    <w:qFormat/>
    <w:rsid w:val="003849A5"/>
    <w:rPr>
      <w:b/>
      <w:bCs/>
    </w:rPr>
  </w:style>
  <w:style w:type="character" w:customStyle="1" w:styleId="apple-converted-space">
    <w:name w:val="apple-converted-space"/>
    <w:basedOn w:val="a0"/>
    <w:rsid w:val="003849A5"/>
  </w:style>
  <w:style w:type="character" w:styleId="ab">
    <w:name w:val="Emphasis"/>
    <w:basedOn w:val="a0"/>
    <w:uiPriority w:val="20"/>
    <w:qFormat/>
    <w:rsid w:val="003849A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572"/>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3572"/>
    <w:rPr>
      <w:rFonts w:ascii="Tahoma" w:hAnsi="Tahoma" w:cs="Tahoma"/>
      <w:sz w:val="16"/>
      <w:szCs w:val="16"/>
    </w:rPr>
  </w:style>
  <w:style w:type="character" w:customStyle="1" w:styleId="a4">
    <w:name w:val="Текст выноски Знак"/>
    <w:basedOn w:val="a0"/>
    <w:link w:val="a3"/>
    <w:uiPriority w:val="99"/>
    <w:semiHidden/>
    <w:locked/>
    <w:rsid w:val="00953572"/>
    <w:rPr>
      <w:rFonts w:ascii="Tahoma" w:hAnsi="Tahoma" w:cs="Tahoma"/>
      <w:sz w:val="16"/>
      <w:szCs w:val="16"/>
      <w:lang w:val="x-none" w:eastAsia="ru-RU"/>
    </w:rPr>
  </w:style>
  <w:style w:type="character" w:styleId="a5">
    <w:name w:val="Hyperlink"/>
    <w:basedOn w:val="a0"/>
    <w:rsid w:val="00470E7D"/>
    <w:rPr>
      <w:color w:val="0000FF"/>
      <w:u w:val="single"/>
    </w:rPr>
  </w:style>
</w:styles>
</file>

<file path=word/webSettings.xml><?xml version="1.0" encoding="utf-8"?>
<w:webSettings xmlns:r="http://schemas.openxmlformats.org/officeDocument/2006/relationships" xmlns:w="http://schemas.openxmlformats.org/wordprocessingml/2006/main">
  <w:divs>
    <w:div w:id="102380908">
      <w:bodyDiv w:val="1"/>
      <w:marLeft w:val="0"/>
      <w:marRight w:val="0"/>
      <w:marTop w:val="0"/>
      <w:marBottom w:val="0"/>
      <w:divBdr>
        <w:top w:val="none" w:sz="0" w:space="0" w:color="auto"/>
        <w:left w:val="none" w:sz="0" w:space="0" w:color="auto"/>
        <w:bottom w:val="none" w:sz="0" w:space="0" w:color="auto"/>
        <w:right w:val="none" w:sz="0" w:space="0" w:color="auto"/>
      </w:divBdr>
    </w:div>
    <w:div w:id="1278293059">
      <w:bodyDiv w:val="1"/>
      <w:marLeft w:val="0"/>
      <w:marRight w:val="0"/>
      <w:marTop w:val="0"/>
      <w:marBottom w:val="0"/>
      <w:divBdr>
        <w:top w:val="none" w:sz="0" w:space="0" w:color="auto"/>
        <w:left w:val="none" w:sz="0" w:space="0" w:color="auto"/>
        <w:bottom w:val="none" w:sz="0" w:space="0" w:color="auto"/>
        <w:right w:val="none" w:sz="0" w:space="0" w:color="auto"/>
      </w:divBdr>
    </w:div>
    <w:div w:id="1385442624">
      <w:marLeft w:val="0"/>
      <w:marRight w:val="0"/>
      <w:marTop w:val="0"/>
      <w:marBottom w:val="0"/>
      <w:divBdr>
        <w:top w:val="none" w:sz="0" w:space="0" w:color="auto"/>
        <w:left w:val="none" w:sz="0" w:space="0" w:color="auto"/>
        <w:bottom w:val="none" w:sz="0" w:space="0" w:color="auto"/>
        <w:right w:val="none" w:sz="0" w:space="0" w:color="auto"/>
      </w:divBdr>
      <w:divsChild>
        <w:div w:id="1385442487">
          <w:marLeft w:val="0"/>
          <w:marRight w:val="0"/>
          <w:marTop w:val="0"/>
          <w:marBottom w:val="0"/>
          <w:divBdr>
            <w:top w:val="none" w:sz="0" w:space="0" w:color="auto"/>
            <w:left w:val="none" w:sz="0" w:space="0" w:color="auto"/>
            <w:bottom w:val="none" w:sz="0" w:space="0" w:color="auto"/>
            <w:right w:val="none" w:sz="0" w:space="0" w:color="auto"/>
          </w:divBdr>
          <w:divsChild>
            <w:div w:id="1385442648">
              <w:marLeft w:val="0"/>
              <w:marRight w:val="0"/>
              <w:marTop w:val="0"/>
              <w:marBottom w:val="0"/>
              <w:divBdr>
                <w:top w:val="none" w:sz="0" w:space="0" w:color="auto"/>
                <w:left w:val="none" w:sz="0" w:space="0" w:color="auto"/>
                <w:bottom w:val="none" w:sz="0" w:space="0" w:color="auto"/>
                <w:right w:val="none" w:sz="0" w:space="0" w:color="auto"/>
              </w:divBdr>
              <w:divsChild>
                <w:div w:id="1385442450">
                  <w:marLeft w:val="0"/>
                  <w:marRight w:val="0"/>
                  <w:marTop w:val="0"/>
                  <w:marBottom w:val="0"/>
                  <w:divBdr>
                    <w:top w:val="none" w:sz="0" w:space="0" w:color="auto"/>
                    <w:left w:val="none" w:sz="0" w:space="0" w:color="auto"/>
                    <w:bottom w:val="none" w:sz="0" w:space="0" w:color="auto"/>
                    <w:right w:val="none" w:sz="0" w:space="0" w:color="auto"/>
                  </w:divBdr>
                </w:div>
                <w:div w:id="1385442451">
                  <w:marLeft w:val="0"/>
                  <w:marRight w:val="0"/>
                  <w:marTop w:val="0"/>
                  <w:marBottom w:val="0"/>
                  <w:divBdr>
                    <w:top w:val="none" w:sz="0" w:space="0" w:color="auto"/>
                    <w:left w:val="none" w:sz="0" w:space="0" w:color="auto"/>
                    <w:bottom w:val="none" w:sz="0" w:space="0" w:color="auto"/>
                    <w:right w:val="none" w:sz="0" w:space="0" w:color="auto"/>
                  </w:divBdr>
                </w:div>
                <w:div w:id="1385442452">
                  <w:marLeft w:val="0"/>
                  <w:marRight w:val="0"/>
                  <w:marTop w:val="0"/>
                  <w:marBottom w:val="0"/>
                  <w:divBdr>
                    <w:top w:val="none" w:sz="0" w:space="0" w:color="auto"/>
                    <w:left w:val="none" w:sz="0" w:space="0" w:color="auto"/>
                    <w:bottom w:val="none" w:sz="0" w:space="0" w:color="auto"/>
                    <w:right w:val="none" w:sz="0" w:space="0" w:color="auto"/>
                  </w:divBdr>
                </w:div>
                <w:div w:id="1385442454">
                  <w:marLeft w:val="0"/>
                  <w:marRight w:val="0"/>
                  <w:marTop w:val="0"/>
                  <w:marBottom w:val="0"/>
                  <w:divBdr>
                    <w:top w:val="none" w:sz="0" w:space="0" w:color="auto"/>
                    <w:left w:val="none" w:sz="0" w:space="0" w:color="auto"/>
                    <w:bottom w:val="none" w:sz="0" w:space="0" w:color="auto"/>
                    <w:right w:val="none" w:sz="0" w:space="0" w:color="auto"/>
                  </w:divBdr>
                </w:div>
                <w:div w:id="1385442457">
                  <w:marLeft w:val="0"/>
                  <w:marRight w:val="0"/>
                  <w:marTop w:val="0"/>
                  <w:marBottom w:val="0"/>
                  <w:divBdr>
                    <w:top w:val="none" w:sz="0" w:space="0" w:color="auto"/>
                    <w:left w:val="none" w:sz="0" w:space="0" w:color="auto"/>
                    <w:bottom w:val="none" w:sz="0" w:space="0" w:color="auto"/>
                    <w:right w:val="none" w:sz="0" w:space="0" w:color="auto"/>
                  </w:divBdr>
                </w:div>
                <w:div w:id="1385442460">
                  <w:marLeft w:val="0"/>
                  <w:marRight w:val="0"/>
                  <w:marTop w:val="0"/>
                  <w:marBottom w:val="0"/>
                  <w:divBdr>
                    <w:top w:val="none" w:sz="0" w:space="0" w:color="auto"/>
                    <w:left w:val="none" w:sz="0" w:space="0" w:color="auto"/>
                    <w:bottom w:val="none" w:sz="0" w:space="0" w:color="auto"/>
                    <w:right w:val="none" w:sz="0" w:space="0" w:color="auto"/>
                  </w:divBdr>
                </w:div>
                <w:div w:id="1385442463">
                  <w:marLeft w:val="0"/>
                  <w:marRight w:val="0"/>
                  <w:marTop w:val="0"/>
                  <w:marBottom w:val="0"/>
                  <w:divBdr>
                    <w:top w:val="none" w:sz="0" w:space="0" w:color="auto"/>
                    <w:left w:val="none" w:sz="0" w:space="0" w:color="auto"/>
                    <w:bottom w:val="none" w:sz="0" w:space="0" w:color="auto"/>
                    <w:right w:val="none" w:sz="0" w:space="0" w:color="auto"/>
                  </w:divBdr>
                </w:div>
                <w:div w:id="1385442465">
                  <w:marLeft w:val="0"/>
                  <w:marRight w:val="0"/>
                  <w:marTop w:val="0"/>
                  <w:marBottom w:val="0"/>
                  <w:divBdr>
                    <w:top w:val="none" w:sz="0" w:space="0" w:color="auto"/>
                    <w:left w:val="none" w:sz="0" w:space="0" w:color="auto"/>
                    <w:bottom w:val="none" w:sz="0" w:space="0" w:color="auto"/>
                    <w:right w:val="none" w:sz="0" w:space="0" w:color="auto"/>
                  </w:divBdr>
                </w:div>
                <w:div w:id="1385442466">
                  <w:marLeft w:val="0"/>
                  <w:marRight w:val="0"/>
                  <w:marTop w:val="0"/>
                  <w:marBottom w:val="0"/>
                  <w:divBdr>
                    <w:top w:val="none" w:sz="0" w:space="0" w:color="auto"/>
                    <w:left w:val="none" w:sz="0" w:space="0" w:color="auto"/>
                    <w:bottom w:val="none" w:sz="0" w:space="0" w:color="auto"/>
                    <w:right w:val="none" w:sz="0" w:space="0" w:color="auto"/>
                  </w:divBdr>
                </w:div>
                <w:div w:id="1385442468">
                  <w:marLeft w:val="0"/>
                  <w:marRight w:val="0"/>
                  <w:marTop w:val="0"/>
                  <w:marBottom w:val="0"/>
                  <w:divBdr>
                    <w:top w:val="none" w:sz="0" w:space="0" w:color="auto"/>
                    <w:left w:val="none" w:sz="0" w:space="0" w:color="auto"/>
                    <w:bottom w:val="none" w:sz="0" w:space="0" w:color="auto"/>
                    <w:right w:val="none" w:sz="0" w:space="0" w:color="auto"/>
                  </w:divBdr>
                </w:div>
                <w:div w:id="1385442469">
                  <w:marLeft w:val="0"/>
                  <w:marRight w:val="0"/>
                  <w:marTop w:val="0"/>
                  <w:marBottom w:val="0"/>
                  <w:divBdr>
                    <w:top w:val="none" w:sz="0" w:space="0" w:color="auto"/>
                    <w:left w:val="none" w:sz="0" w:space="0" w:color="auto"/>
                    <w:bottom w:val="none" w:sz="0" w:space="0" w:color="auto"/>
                    <w:right w:val="none" w:sz="0" w:space="0" w:color="auto"/>
                  </w:divBdr>
                </w:div>
                <w:div w:id="1385442471">
                  <w:marLeft w:val="0"/>
                  <w:marRight w:val="0"/>
                  <w:marTop w:val="0"/>
                  <w:marBottom w:val="0"/>
                  <w:divBdr>
                    <w:top w:val="none" w:sz="0" w:space="0" w:color="auto"/>
                    <w:left w:val="none" w:sz="0" w:space="0" w:color="auto"/>
                    <w:bottom w:val="none" w:sz="0" w:space="0" w:color="auto"/>
                    <w:right w:val="none" w:sz="0" w:space="0" w:color="auto"/>
                  </w:divBdr>
                </w:div>
                <w:div w:id="1385442472">
                  <w:marLeft w:val="0"/>
                  <w:marRight w:val="0"/>
                  <w:marTop w:val="0"/>
                  <w:marBottom w:val="0"/>
                  <w:divBdr>
                    <w:top w:val="none" w:sz="0" w:space="0" w:color="auto"/>
                    <w:left w:val="none" w:sz="0" w:space="0" w:color="auto"/>
                    <w:bottom w:val="none" w:sz="0" w:space="0" w:color="auto"/>
                    <w:right w:val="none" w:sz="0" w:space="0" w:color="auto"/>
                  </w:divBdr>
                </w:div>
                <w:div w:id="1385442473">
                  <w:marLeft w:val="0"/>
                  <w:marRight w:val="0"/>
                  <w:marTop w:val="0"/>
                  <w:marBottom w:val="0"/>
                  <w:divBdr>
                    <w:top w:val="none" w:sz="0" w:space="0" w:color="auto"/>
                    <w:left w:val="none" w:sz="0" w:space="0" w:color="auto"/>
                    <w:bottom w:val="none" w:sz="0" w:space="0" w:color="auto"/>
                    <w:right w:val="none" w:sz="0" w:space="0" w:color="auto"/>
                  </w:divBdr>
                </w:div>
                <w:div w:id="1385442474">
                  <w:marLeft w:val="0"/>
                  <w:marRight w:val="0"/>
                  <w:marTop w:val="0"/>
                  <w:marBottom w:val="0"/>
                  <w:divBdr>
                    <w:top w:val="none" w:sz="0" w:space="0" w:color="auto"/>
                    <w:left w:val="none" w:sz="0" w:space="0" w:color="auto"/>
                    <w:bottom w:val="none" w:sz="0" w:space="0" w:color="auto"/>
                    <w:right w:val="none" w:sz="0" w:space="0" w:color="auto"/>
                  </w:divBdr>
                </w:div>
                <w:div w:id="1385442475">
                  <w:marLeft w:val="0"/>
                  <w:marRight w:val="0"/>
                  <w:marTop w:val="0"/>
                  <w:marBottom w:val="0"/>
                  <w:divBdr>
                    <w:top w:val="none" w:sz="0" w:space="0" w:color="auto"/>
                    <w:left w:val="none" w:sz="0" w:space="0" w:color="auto"/>
                    <w:bottom w:val="none" w:sz="0" w:space="0" w:color="auto"/>
                    <w:right w:val="none" w:sz="0" w:space="0" w:color="auto"/>
                  </w:divBdr>
                </w:div>
                <w:div w:id="1385442477">
                  <w:marLeft w:val="0"/>
                  <w:marRight w:val="0"/>
                  <w:marTop w:val="0"/>
                  <w:marBottom w:val="0"/>
                  <w:divBdr>
                    <w:top w:val="none" w:sz="0" w:space="0" w:color="auto"/>
                    <w:left w:val="none" w:sz="0" w:space="0" w:color="auto"/>
                    <w:bottom w:val="none" w:sz="0" w:space="0" w:color="auto"/>
                    <w:right w:val="none" w:sz="0" w:space="0" w:color="auto"/>
                  </w:divBdr>
                </w:div>
                <w:div w:id="1385442478">
                  <w:marLeft w:val="0"/>
                  <w:marRight w:val="0"/>
                  <w:marTop w:val="0"/>
                  <w:marBottom w:val="0"/>
                  <w:divBdr>
                    <w:top w:val="none" w:sz="0" w:space="0" w:color="auto"/>
                    <w:left w:val="none" w:sz="0" w:space="0" w:color="auto"/>
                    <w:bottom w:val="none" w:sz="0" w:space="0" w:color="auto"/>
                    <w:right w:val="none" w:sz="0" w:space="0" w:color="auto"/>
                  </w:divBdr>
                </w:div>
                <w:div w:id="1385442479">
                  <w:marLeft w:val="0"/>
                  <w:marRight w:val="0"/>
                  <w:marTop w:val="0"/>
                  <w:marBottom w:val="0"/>
                  <w:divBdr>
                    <w:top w:val="none" w:sz="0" w:space="0" w:color="auto"/>
                    <w:left w:val="none" w:sz="0" w:space="0" w:color="auto"/>
                    <w:bottom w:val="none" w:sz="0" w:space="0" w:color="auto"/>
                    <w:right w:val="none" w:sz="0" w:space="0" w:color="auto"/>
                  </w:divBdr>
                </w:div>
                <w:div w:id="1385442481">
                  <w:marLeft w:val="0"/>
                  <w:marRight w:val="0"/>
                  <w:marTop w:val="0"/>
                  <w:marBottom w:val="0"/>
                  <w:divBdr>
                    <w:top w:val="none" w:sz="0" w:space="0" w:color="auto"/>
                    <w:left w:val="none" w:sz="0" w:space="0" w:color="auto"/>
                    <w:bottom w:val="none" w:sz="0" w:space="0" w:color="auto"/>
                    <w:right w:val="none" w:sz="0" w:space="0" w:color="auto"/>
                  </w:divBdr>
                </w:div>
                <w:div w:id="1385442484">
                  <w:marLeft w:val="0"/>
                  <w:marRight w:val="0"/>
                  <w:marTop w:val="0"/>
                  <w:marBottom w:val="0"/>
                  <w:divBdr>
                    <w:top w:val="none" w:sz="0" w:space="0" w:color="auto"/>
                    <w:left w:val="none" w:sz="0" w:space="0" w:color="auto"/>
                    <w:bottom w:val="none" w:sz="0" w:space="0" w:color="auto"/>
                    <w:right w:val="none" w:sz="0" w:space="0" w:color="auto"/>
                  </w:divBdr>
                </w:div>
                <w:div w:id="1385442492">
                  <w:marLeft w:val="0"/>
                  <w:marRight w:val="0"/>
                  <w:marTop w:val="0"/>
                  <w:marBottom w:val="0"/>
                  <w:divBdr>
                    <w:top w:val="none" w:sz="0" w:space="0" w:color="auto"/>
                    <w:left w:val="none" w:sz="0" w:space="0" w:color="auto"/>
                    <w:bottom w:val="none" w:sz="0" w:space="0" w:color="auto"/>
                    <w:right w:val="none" w:sz="0" w:space="0" w:color="auto"/>
                  </w:divBdr>
                </w:div>
                <w:div w:id="1385442493">
                  <w:marLeft w:val="0"/>
                  <w:marRight w:val="0"/>
                  <w:marTop w:val="0"/>
                  <w:marBottom w:val="0"/>
                  <w:divBdr>
                    <w:top w:val="none" w:sz="0" w:space="0" w:color="auto"/>
                    <w:left w:val="none" w:sz="0" w:space="0" w:color="auto"/>
                    <w:bottom w:val="none" w:sz="0" w:space="0" w:color="auto"/>
                    <w:right w:val="none" w:sz="0" w:space="0" w:color="auto"/>
                  </w:divBdr>
                </w:div>
                <w:div w:id="1385442495">
                  <w:marLeft w:val="0"/>
                  <w:marRight w:val="0"/>
                  <w:marTop w:val="0"/>
                  <w:marBottom w:val="0"/>
                  <w:divBdr>
                    <w:top w:val="none" w:sz="0" w:space="0" w:color="auto"/>
                    <w:left w:val="none" w:sz="0" w:space="0" w:color="auto"/>
                    <w:bottom w:val="none" w:sz="0" w:space="0" w:color="auto"/>
                    <w:right w:val="none" w:sz="0" w:space="0" w:color="auto"/>
                  </w:divBdr>
                </w:div>
                <w:div w:id="1385442496">
                  <w:marLeft w:val="0"/>
                  <w:marRight w:val="0"/>
                  <w:marTop w:val="0"/>
                  <w:marBottom w:val="0"/>
                  <w:divBdr>
                    <w:top w:val="none" w:sz="0" w:space="0" w:color="auto"/>
                    <w:left w:val="none" w:sz="0" w:space="0" w:color="auto"/>
                    <w:bottom w:val="none" w:sz="0" w:space="0" w:color="auto"/>
                    <w:right w:val="none" w:sz="0" w:space="0" w:color="auto"/>
                  </w:divBdr>
                </w:div>
                <w:div w:id="1385442498">
                  <w:marLeft w:val="0"/>
                  <w:marRight w:val="0"/>
                  <w:marTop w:val="0"/>
                  <w:marBottom w:val="0"/>
                  <w:divBdr>
                    <w:top w:val="none" w:sz="0" w:space="0" w:color="auto"/>
                    <w:left w:val="none" w:sz="0" w:space="0" w:color="auto"/>
                    <w:bottom w:val="none" w:sz="0" w:space="0" w:color="auto"/>
                    <w:right w:val="none" w:sz="0" w:space="0" w:color="auto"/>
                  </w:divBdr>
                </w:div>
                <w:div w:id="1385442499">
                  <w:marLeft w:val="0"/>
                  <w:marRight w:val="0"/>
                  <w:marTop w:val="0"/>
                  <w:marBottom w:val="0"/>
                  <w:divBdr>
                    <w:top w:val="none" w:sz="0" w:space="0" w:color="auto"/>
                    <w:left w:val="none" w:sz="0" w:space="0" w:color="auto"/>
                    <w:bottom w:val="none" w:sz="0" w:space="0" w:color="auto"/>
                    <w:right w:val="none" w:sz="0" w:space="0" w:color="auto"/>
                  </w:divBdr>
                </w:div>
                <w:div w:id="1385442500">
                  <w:marLeft w:val="0"/>
                  <w:marRight w:val="0"/>
                  <w:marTop w:val="0"/>
                  <w:marBottom w:val="0"/>
                  <w:divBdr>
                    <w:top w:val="none" w:sz="0" w:space="0" w:color="auto"/>
                    <w:left w:val="none" w:sz="0" w:space="0" w:color="auto"/>
                    <w:bottom w:val="none" w:sz="0" w:space="0" w:color="auto"/>
                    <w:right w:val="none" w:sz="0" w:space="0" w:color="auto"/>
                  </w:divBdr>
                </w:div>
                <w:div w:id="1385442501">
                  <w:marLeft w:val="0"/>
                  <w:marRight w:val="0"/>
                  <w:marTop w:val="0"/>
                  <w:marBottom w:val="0"/>
                  <w:divBdr>
                    <w:top w:val="none" w:sz="0" w:space="0" w:color="auto"/>
                    <w:left w:val="none" w:sz="0" w:space="0" w:color="auto"/>
                    <w:bottom w:val="none" w:sz="0" w:space="0" w:color="auto"/>
                    <w:right w:val="none" w:sz="0" w:space="0" w:color="auto"/>
                  </w:divBdr>
                </w:div>
                <w:div w:id="1385442503">
                  <w:marLeft w:val="0"/>
                  <w:marRight w:val="0"/>
                  <w:marTop w:val="0"/>
                  <w:marBottom w:val="0"/>
                  <w:divBdr>
                    <w:top w:val="none" w:sz="0" w:space="0" w:color="auto"/>
                    <w:left w:val="none" w:sz="0" w:space="0" w:color="auto"/>
                    <w:bottom w:val="none" w:sz="0" w:space="0" w:color="auto"/>
                    <w:right w:val="none" w:sz="0" w:space="0" w:color="auto"/>
                  </w:divBdr>
                </w:div>
                <w:div w:id="1385442504">
                  <w:marLeft w:val="0"/>
                  <w:marRight w:val="0"/>
                  <w:marTop w:val="0"/>
                  <w:marBottom w:val="0"/>
                  <w:divBdr>
                    <w:top w:val="none" w:sz="0" w:space="0" w:color="auto"/>
                    <w:left w:val="none" w:sz="0" w:space="0" w:color="auto"/>
                    <w:bottom w:val="none" w:sz="0" w:space="0" w:color="auto"/>
                    <w:right w:val="none" w:sz="0" w:space="0" w:color="auto"/>
                  </w:divBdr>
                </w:div>
                <w:div w:id="1385442505">
                  <w:marLeft w:val="0"/>
                  <w:marRight w:val="0"/>
                  <w:marTop w:val="0"/>
                  <w:marBottom w:val="0"/>
                  <w:divBdr>
                    <w:top w:val="none" w:sz="0" w:space="0" w:color="auto"/>
                    <w:left w:val="none" w:sz="0" w:space="0" w:color="auto"/>
                    <w:bottom w:val="none" w:sz="0" w:space="0" w:color="auto"/>
                    <w:right w:val="none" w:sz="0" w:space="0" w:color="auto"/>
                  </w:divBdr>
                </w:div>
                <w:div w:id="1385442506">
                  <w:marLeft w:val="0"/>
                  <w:marRight w:val="0"/>
                  <w:marTop w:val="0"/>
                  <w:marBottom w:val="0"/>
                  <w:divBdr>
                    <w:top w:val="none" w:sz="0" w:space="0" w:color="auto"/>
                    <w:left w:val="none" w:sz="0" w:space="0" w:color="auto"/>
                    <w:bottom w:val="none" w:sz="0" w:space="0" w:color="auto"/>
                    <w:right w:val="none" w:sz="0" w:space="0" w:color="auto"/>
                  </w:divBdr>
                </w:div>
                <w:div w:id="1385442509">
                  <w:marLeft w:val="0"/>
                  <w:marRight w:val="0"/>
                  <w:marTop w:val="0"/>
                  <w:marBottom w:val="0"/>
                  <w:divBdr>
                    <w:top w:val="none" w:sz="0" w:space="0" w:color="auto"/>
                    <w:left w:val="none" w:sz="0" w:space="0" w:color="auto"/>
                    <w:bottom w:val="none" w:sz="0" w:space="0" w:color="auto"/>
                    <w:right w:val="none" w:sz="0" w:space="0" w:color="auto"/>
                  </w:divBdr>
                </w:div>
                <w:div w:id="1385442511">
                  <w:marLeft w:val="0"/>
                  <w:marRight w:val="0"/>
                  <w:marTop w:val="0"/>
                  <w:marBottom w:val="0"/>
                  <w:divBdr>
                    <w:top w:val="none" w:sz="0" w:space="0" w:color="auto"/>
                    <w:left w:val="none" w:sz="0" w:space="0" w:color="auto"/>
                    <w:bottom w:val="none" w:sz="0" w:space="0" w:color="auto"/>
                    <w:right w:val="none" w:sz="0" w:space="0" w:color="auto"/>
                  </w:divBdr>
                </w:div>
                <w:div w:id="1385442514">
                  <w:marLeft w:val="0"/>
                  <w:marRight w:val="0"/>
                  <w:marTop w:val="0"/>
                  <w:marBottom w:val="0"/>
                  <w:divBdr>
                    <w:top w:val="none" w:sz="0" w:space="0" w:color="auto"/>
                    <w:left w:val="none" w:sz="0" w:space="0" w:color="auto"/>
                    <w:bottom w:val="none" w:sz="0" w:space="0" w:color="auto"/>
                    <w:right w:val="none" w:sz="0" w:space="0" w:color="auto"/>
                  </w:divBdr>
                </w:div>
                <w:div w:id="1385442515">
                  <w:marLeft w:val="0"/>
                  <w:marRight w:val="0"/>
                  <w:marTop w:val="0"/>
                  <w:marBottom w:val="0"/>
                  <w:divBdr>
                    <w:top w:val="none" w:sz="0" w:space="0" w:color="auto"/>
                    <w:left w:val="none" w:sz="0" w:space="0" w:color="auto"/>
                    <w:bottom w:val="none" w:sz="0" w:space="0" w:color="auto"/>
                    <w:right w:val="none" w:sz="0" w:space="0" w:color="auto"/>
                  </w:divBdr>
                </w:div>
                <w:div w:id="1385442517">
                  <w:marLeft w:val="0"/>
                  <w:marRight w:val="0"/>
                  <w:marTop w:val="0"/>
                  <w:marBottom w:val="0"/>
                  <w:divBdr>
                    <w:top w:val="none" w:sz="0" w:space="0" w:color="auto"/>
                    <w:left w:val="none" w:sz="0" w:space="0" w:color="auto"/>
                    <w:bottom w:val="none" w:sz="0" w:space="0" w:color="auto"/>
                    <w:right w:val="none" w:sz="0" w:space="0" w:color="auto"/>
                  </w:divBdr>
                </w:div>
                <w:div w:id="1385442518">
                  <w:marLeft w:val="0"/>
                  <w:marRight w:val="0"/>
                  <w:marTop w:val="0"/>
                  <w:marBottom w:val="0"/>
                  <w:divBdr>
                    <w:top w:val="none" w:sz="0" w:space="0" w:color="auto"/>
                    <w:left w:val="none" w:sz="0" w:space="0" w:color="auto"/>
                    <w:bottom w:val="none" w:sz="0" w:space="0" w:color="auto"/>
                    <w:right w:val="none" w:sz="0" w:space="0" w:color="auto"/>
                  </w:divBdr>
                </w:div>
                <w:div w:id="1385442523">
                  <w:marLeft w:val="0"/>
                  <w:marRight w:val="0"/>
                  <w:marTop w:val="0"/>
                  <w:marBottom w:val="0"/>
                  <w:divBdr>
                    <w:top w:val="none" w:sz="0" w:space="0" w:color="auto"/>
                    <w:left w:val="none" w:sz="0" w:space="0" w:color="auto"/>
                    <w:bottom w:val="none" w:sz="0" w:space="0" w:color="auto"/>
                    <w:right w:val="none" w:sz="0" w:space="0" w:color="auto"/>
                  </w:divBdr>
                </w:div>
                <w:div w:id="1385442524">
                  <w:marLeft w:val="0"/>
                  <w:marRight w:val="0"/>
                  <w:marTop w:val="0"/>
                  <w:marBottom w:val="0"/>
                  <w:divBdr>
                    <w:top w:val="none" w:sz="0" w:space="0" w:color="auto"/>
                    <w:left w:val="none" w:sz="0" w:space="0" w:color="auto"/>
                    <w:bottom w:val="none" w:sz="0" w:space="0" w:color="auto"/>
                    <w:right w:val="none" w:sz="0" w:space="0" w:color="auto"/>
                  </w:divBdr>
                </w:div>
                <w:div w:id="1385442525">
                  <w:marLeft w:val="0"/>
                  <w:marRight w:val="0"/>
                  <w:marTop w:val="0"/>
                  <w:marBottom w:val="0"/>
                  <w:divBdr>
                    <w:top w:val="none" w:sz="0" w:space="0" w:color="auto"/>
                    <w:left w:val="none" w:sz="0" w:space="0" w:color="auto"/>
                    <w:bottom w:val="none" w:sz="0" w:space="0" w:color="auto"/>
                    <w:right w:val="none" w:sz="0" w:space="0" w:color="auto"/>
                  </w:divBdr>
                </w:div>
                <w:div w:id="1385442526">
                  <w:marLeft w:val="0"/>
                  <w:marRight w:val="0"/>
                  <w:marTop w:val="0"/>
                  <w:marBottom w:val="0"/>
                  <w:divBdr>
                    <w:top w:val="none" w:sz="0" w:space="0" w:color="auto"/>
                    <w:left w:val="none" w:sz="0" w:space="0" w:color="auto"/>
                    <w:bottom w:val="none" w:sz="0" w:space="0" w:color="auto"/>
                    <w:right w:val="none" w:sz="0" w:space="0" w:color="auto"/>
                  </w:divBdr>
                </w:div>
                <w:div w:id="1385442527">
                  <w:marLeft w:val="0"/>
                  <w:marRight w:val="0"/>
                  <w:marTop w:val="0"/>
                  <w:marBottom w:val="0"/>
                  <w:divBdr>
                    <w:top w:val="none" w:sz="0" w:space="0" w:color="auto"/>
                    <w:left w:val="none" w:sz="0" w:space="0" w:color="auto"/>
                    <w:bottom w:val="none" w:sz="0" w:space="0" w:color="auto"/>
                    <w:right w:val="none" w:sz="0" w:space="0" w:color="auto"/>
                  </w:divBdr>
                </w:div>
                <w:div w:id="1385442528">
                  <w:marLeft w:val="0"/>
                  <w:marRight w:val="0"/>
                  <w:marTop w:val="0"/>
                  <w:marBottom w:val="0"/>
                  <w:divBdr>
                    <w:top w:val="none" w:sz="0" w:space="0" w:color="auto"/>
                    <w:left w:val="none" w:sz="0" w:space="0" w:color="auto"/>
                    <w:bottom w:val="none" w:sz="0" w:space="0" w:color="auto"/>
                    <w:right w:val="none" w:sz="0" w:space="0" w:color="auto"/>
                  </w:divBdr>
                </w:div>
                <w:div w:id="1385442531">
                  <w:marLeft w:val="0"/>
                  <w:marRight w:val="0"/>
                  <w:marTop w:val="0"/>
                  <w:marBottom w:val="0"/>
                  <w:divBdr>
                    <w:top w:val="none" w:sz="0" w:space="0" w:color="auto"/>
                    <w:left w:val="none" w:sz="0" w:space="0" w:color="auto"/>
                    <w:bottom w:val="none" w:sz="0" w:space="0" w:color="auto"/>
                    <w:right w:val="none" w:sz="0" w:space="0" w:color="auto"/>
                  </w:divBdr>
                </w:div>
                <w:div w:id="1385442532">
                  <w:marLeft w:val="0"/>
                  <w:marRight w:val="0"/>
                  <w:marTop w:val="0"/>
                  <w:marBottom w:val="0"/>
                  <w:divBdr>
                    <w:top w:val="none" w:sz="0" w:space="0" w:color="auto"/>
                    <w:left w:val="none" w:sz="0" w:space="0" w:color="auto"/>
                    <w:bottom w:val="none" w:sz="0" w:space="0" w:color="auto"/>
                    <w:right w:val="none" w:sz="0" w:space="0" w:color="auto"/>
                  </w:divBdr>
                </w:div>
                <w:div w:id="1385442533">
                  <w:marLeft w:val="0"/>
                  <w:marRight w:val="0"/>
                  <w:marTop w:val="0"/>
                  <w:marBottom w:val="0"/>
                  <w:divBdr>
                    <w:top w:val="none" w:sz="0" w:space="0" w:color="auto"/>
                    <w:left w:val="none" w:sz="0" w:space="0" w:color="auto"/>
                    <w:bottom w:val="none" w:sz="0" w:space="0" w:color="auto"/>
                    <w:right w:val="none" w:sz="0" w:space="0" w:color="auto"/>
                  </w:divBdr>
                </w:div>
                <w:div w:id="1385442534">
                  <w:marLeft w:val="0"/>
                  <w:marRight w:val="0"/>
                  <w:marTop w:val="0"/>
                  <w:marBottom w:val="0"/>
                  <w:divBdr>
                    <w:top w:val="none" w:sz="0" w:space="0" w:color="auto"/>
                    <w:left w:val="none" w:sz="0" w:space="0" w:color="auto"/>
                    <w:bottom w:val="none" w:sz="0" w:space="0" w:color="auto"/>
                    <w:right w:val="none" w:sz="0" w:space="0" w:color="auto"/>
                  </w:divBdr>
                </w:div>
                <w:div w:id="1385442535">
                  <w:marLeft w:val="0"/>
                  <w:marRight w:val="0"/>
                  <w:marTop w:val="0"/>
                  <w:marBottom w:val="0"/>
                  <w:divBdr>
                    <w:top w:val="none" w:sz="0" w:space="0" w:color="auto"/>
                    <w:left w:val="none" w:sz="0" w:space="0" w:color="auto"/>
                    <w:bottom w:val="none" w:sz="0" w:space="0" w:color="auto"/>
                    <w:right w:val="none" w:sz="0" w:space="0" w:color="auto"/>
                  </w:divBdr>
                </w:div>
                <w:div w:id="1385442536">
                  <w:marLeft w:val="0"/>
                  <w:marRight w:val="0"/>
                  <w:marTop w:val="0"/>
                  <w:marBottom w:val="0"/>
                  <w:divBdr>
                    <w:top w:val="none" w:sz="0" w:space="0" w:color="auto"/>
                    <w:left w:val="none" w:sz="0" w:space="0" w:color="auto"/>
                    <w:bottom w:val="none" w:sz="0" w:space="0" w:color="auto"/>
                    <w:right w:val="none" w:sz="0" w:space="0" w:color="auto"/>
                  </w:divBdr>
                </w:div>
                <w:div w:id="1385442537">
                  <w:marLeft w:val="0"/>
                  <w:marRight w:val="0"/>
                  <w:marTop w:val="0"/>
                  <w:marBottom w:val="0"/>
                  <w:divBdr>
                    <w:top w:val="none" w:sz="0" w:space="0" w:color="auto"/>
                    <w:left w:val="none" w:sz="0" w:space="0" w:color="auto"/>
                    <w:bottom w:val="none" w:sz="0" w:space="0" w:color="auto"/>
                    <w:right w:val="none" w:sz="0" w:space="0" w:color="auto"/>
                  </w:divBdr>
                </w:div>
                <w:div w:id="1385442538">
                  <w:marLeft w:val="0"/>
                  <w:marRight w:val="0"/>
                  <w:marTop w:val="0"/>
                  <w:marBottom w:val="0"/>
                  <w:divBdr>
                    <w:top w:val="none" w:sz="0" w:space="0" w:color="auto"/>
                    <w:left w:val="none" w:sz="0" w:space="0" w:color="auto"/>
                    <w:bottom w:val="none" w:sz="0" w:space="0" w:color="auto"/>
                    <w:right w:val="none" w:sz="0" w:space="0" w:color="auto"/>
                  </w:divBdr>
                </w:div>
                <w:div w:id="1385442541">
                  <w:marLeft w:val="0"/>
                  <w:marRight w:val="0"/>
                  <w:marTop w:val="0"/>
                  <w:marBottom w:val="0"/>
                  <w:divBdr>
                    <w:top w:val="none" w:sz="0" w:space="0" w:color="auto"/>
                    <w:left w:val="none" w:sz="0" w:space="0" w:color="auto"/>
                    <w:bottom w:val="none" w:sz="0" w:space="0" w:color="auto"/>
                    <w:right w:val="none" w:sz="0" w:space="0" w:color="auto"/>
                  </w:divBdr>
                </w:div>
                <w:div w:id="1385442543">
                  <w:marLeft w:val="0"/>
                  <w:marRight w:val="0"/>
                  <w:marTop w:val="0"/>
                  <w:marBottom w:val="0"/>
                  <w:divBdr>
                    <w:top w:val="none" w:sz="0" w:space="0" w:color="auto"/>
                    <w:left w:val="none" w:sz="0" w:space="0" w:color="auto"/>
                    <w:bottom w:val="none" w:sz="0" w:space="0" w:color="auto"/>
                    <w:right w:val="none" w:sz="0" w:space="0" w:color="auto"/>
                  </w:divBdr>
                </w:div>
                <w:div w:id="1385442544">
                  <w:marLeft w:val="0"/>
                  <w:marRight w:val="0"/>
                  <w:marTop w:val="0"/>
                  <w:marBottom w:val="0"/>
                  <w:divBdr>
                    <w:top w:val="none" w:sz="0" w:space="0" w:color="auto"/>
                    <w:left w:val="none" w:sz="0" w:space="0" w:color="auto"/>
                    <w:bottom w:val="none" w:sz="0" w:space="0" w:color="auto"/>
                    <w:right w:val="none" w:sz="0" w:space="0" w:color="auto"/>
                  </w:divBdr>
                </w:div>
                <w:div w:id="1385442545">
                  <w:marLeft w:val="0"/>
                  <w:marRight w:val="0"/>
                  <w:marTop w:val="0"/>
                  <w:marBottom w:val="0"/>
                  <w:divBdr>
                    <w:top w:val="none" w:sz="0" w:space="0" w:color="auto"/>
                    <w:left w:val="none" w:sz="0" w:space="0" w:color="auto"/>
                    <w:bottom w:val="none" w:sz="0" w:space="0" w:color="auto"/>
                    <w:right w:val="none" w:sz="0" w:space="0" w:color="auto"/>
                  </w:divBdr>
                </w:div>
                <w:div w:id="1385442546">
                  <w:marLeft w:val="0"/>
                  <w:marRight w:val="0"/>
                  <w:marTop w:val="0"/>
                  <w:marBottom w:val="0"/>
                  <w:divBdr>
                    <w:top w:val="none" w:sz="0" w:space="0" w:color="auto"/>
                    <w:left w:val="none" w:sz="0" w:space="0" w:color="auto"/>
                    <w:bottom w:val="none" w:sz="0" w:space="0" w:color="auto"/>
                    <w:right w:val="none" w:sz="0" w:space="0" w:color="auto"/>
                  </w:divBdr>
                </w:div>
                <w:div w:id="1385442548">
                  <w:marLeft w:val="0"/>
                  <w:marRight w:val="0"/>
                  <w:marTop w:val="0"/>
                  <w:marBottom w:val="0"/>
                  <w:divBdr>
                    <w:top w:val="none" w:sz="0" w:space="0" w:color="auto"/>
                    <w:left w:val="none" w:sz="0" w:space="0" w:color="auto"/>
                    <w:bottom w:val="none" w:sz="0" w:space="0" w:color="auto"/>
                    <w:right w:val="none" w:sz="0" w:space="0" w:color="auto"/>
                  </w:divBdr>
                </w:div>
                <w:div w:id="1385442549">
                  <w:marLeft w:val="0"/>
                  <w:marRight w:val="0"/>
                  <w:marTop w:val="0"/>
                  <w:marBottom w:val="0"/>
                  <w:divBdr>
                    <w:top w:val="none" w:sz="0" w:space="0" w:color="auto"/>
                    <w:left w:val="none" w:sz="0" w:space="0" w:color="auto"/>
                    <w:bottom w:val="none" w:sz="0" w:space="0" w:color="auto"/>
                    <w:right w:val="none" w:sz="0" w:space="0" w:color="auto"/>
                  </w:divBdr>
                </w:div>
                <w:div w:id="1385442550">
                  <w:marLeft w:val="0"/>
                  <w:marRight w:val="0"/>
                  <w:marTop w:val="0"/>
                  <w:marBottom w:val="0"/>
                  <w:divBdr>
                    <w:top w:val="none" w:sz="0" w:space="0" w:color="auto"/>
                    <w:left w:val="none" w:sz="0" w:space="0" w:color="auto"/>
                    <w:bottom w:val="none" w:sz="0" w:space="0" w:color="auto"/>
                    <w:right w:val="none" w:sz="0" w:space="0" w:color="auto"/>
                  </w:divBdr>
                </w:div>
                <w:div w:id="1385442551">
                  <w:marLeft w:val="0"/>
                  <w:marRight w:val="0"/>
                  <w:marTop w:val="0"/>
                  <w:marBottom w:val="0"/>
                  <w:divBdr>
                    <w:top w:val="none" w:sz="0" w:space="0" w:color="auto"/>
                    <w:left w:val="none" w:sz="0" w:space="0" w:color="auto"/>
                    <w:bottom w:val="none" w:sz="0" w:space="0" w:color="auto"/>
                    <w:right w:val="none" w:sz="0" w:space="0" w:color="auto"/>
                  </w:divBdr>
                </w:div>
                <w:div w:id="1385442552">
                  <w:marLeft w:val="0"/>
                  <w:marRight w:val="0"/>
                  <w:marTop w:val="0"/>
                  <w:marBottom w:val="0"/>
                  <w:divBdr>
                    <w:top w:val="none" w:sz="0" w:space="0" w:color="auto"/>
                    <w:left w:val="none" w:sz="0" w:space="0" w:color="auto"/>
                    <w:bottom w:val="none" w:sz="0" w:space="0" w:color="auto"/>
                    <w:right w:val="none" w:sz="0" w:space="0" w:color="auto"/>
                  </w:divBdr>
                </w:div>
                <w:div w:id="1385442554">
                  <w:marLeft w:val="0"/>
                  <w:marRight w:val="0"/>
                  <w:marTop w:val="0"/>
                  <w:marBottom w:val="0"/>
                  <w:divBdr>
                    <w:top w:val="none" w:sz="0" w:space="0" w:color="auto"/>
                    <w:left w:val="none" w:sz="0" w:space="0" w:color="auto"/>
                    <w:bottom w:val="none" w:sz="0" w:space="0" w:color="auto"/>
                    <w:right w:val="none" w:sz="0" w:space="0" w:color="auto"/>
                  </w:divBdr>
                </w:div>
                <w:div w:id="1385442557">
                  <w:marLeft w:val="0"/>
                  <w:marRight w:val="0"/>
                  <w:marTop w:val="0"/>
                  <w:marBottom w:val="0"/>
                  <w:divBdr>
                    <w:top w:val="none" w:sz="0" w:space="0" w:color="auto"/>
                    <w:left w:val="none" w:sz="0" w:space="0" w:color="auto"/>
                    <w:bottom w:val="none" w:sz="0" w:space="0" w:color="auto"/>
                    <w:right w:val="none" w:sz="0" w:space="0" w:color="auto"/>
                  </w:divBdr>
                </w:div>
                <w:div w:id="1385442560">
                  <w:marLeft w:val="0"/>
                  <w:marRight w:val="0"/>
                  <w:marTop w:val="0"/>
                  <w:marBottom w:val="0"/>
                  <w:divBdr>
                    <w:top w:val="none" w:sz="0" w:space="0" w:color="auto"/>
                    <w:left w:val="none" w:sz="0" w:space="0" w:color="auto"/>
                    <w:bottom w:val="none" w:sz="0" w:space="0" w:color="auto"/>
                    <w:right w:val="none" w:sz="0" w:space="0" w:color="auto"/>
                  </w:divBdr>
                </w:div>
                <w:div w:id="1385442561">
                  <w:marLeft w:val="0"/>
                  <w:marRight w:val="0"/>
                  <w:marTop w:val="0"/>
                  <w:marBottom w:val="0"/>
                  <w:divBdr>
                    <w:top w:val="none" w:sz="0" w:space="0" w:color="auto"/>
                    <w:left w:val="none" w:sz="0" w:space="0" w:color="auto"/>
                    <w:bottom w:val="none" w:sz="0" w:space="0" w:color="auto"/>
                    <w:right w:val="none" w:sz="0" w:space="0" w:color="auto"/>
                  </w:divBdr>
                </w:div>
                <w:div w:id="1385442564">
                  <w:marLeft w:val="0"/>
                  <w:marRight w:val="0"/>
                  <w:marTop w:val="0"/>
                  <w:marBottom w:val="0"/>
                  <w:divBdr>
                    <w:top w:val="none" w:sz="0" w:space="0" w:color="auto"/>
                    <w:left w:val="none" w:sz="0" w:space="0" w:color="auto"/>
                    <w:bottom w:val="none" w:sz="0" w:space="0" w:color="auto"/>
                    <w:right w:val="none" w:sz="0" w:space="0" w:color="auto"/>
                  </w:divBdr>
                </w:div>
                <w:div w:id="1385442565">
                  <w:marLeft w:val="0"/>
                  <w:marRight w:val="0"/>
                  <w:marTop w:val="0"/>
                  <w:marBottom w:val="0"/>
                  <w:divBdr>
                    <w:top w:val="none" w:sz="0" w:space="0" w:color="auto"/>
                    <w:left w:val="none" w:sz="0" w:space="0" w:color="auto"/>
                    <w:bottom w:val="none" w:sz="0" w:space="0" w:color="auto"/>
                    <w:right w:val="none" w:sz="0" w:space="0" w:color="auto"/>
                  </w:divBdr>
                </w:div>
                <w:div w:id="1385442566">
                  <w:marLeft w:val="0"/>
                  <w:marRight w:val="0"/>
                  <w:marTop w:val="0"/>
                  <w:marBottom w:val="0"/>
                  <w:divBdr>
                    <w:top w:val="none" w:sz="0" w:space="0" w:color="auto"/>
                    <w:left w:val="none" w:sz="0" w:space="0" w:color="auto"/>
                    <w:bottom w:val="none" w:sz="0" w:space="0" w:color="auto"/>
                    <w:right w:val="none" w:sz="0" w:space="0" w:color="auto"/>
                  </w:divBdr>
                </w:div>
                <w:div w:id="1385442567">
                  <w:marLeft w:val="0"/>
                  <w:marRight w:val="0"/>
                  <w:marTop w:val="0"/>
                  <w:marBottom w:val="0"/>
                  <w:divBdr>
                    <w:top w:val="none" w:sz="0" w:space="0" w:color="auto"/>
                    <w:left w:val="none" w:sz="0" w:space="0" w:color="auto"/>
                    <w:bottom w:val="none" w:sz="0" w:space="0" w:color="auto"/>
                    <w:right w:val="none" w:sz="0" w:space="0" w:color="auto"/>
                  </w:divBdr>
                </w:div>
                <w:div w:id="1385442568">
                  <w:marLeft w:val="0"/>
                  <w:marRight w:val="0"/>
                  <w:marTop w:val="0"/>
                  <w:marBottom w:val="0"/>
                  <w:divBdr>
                    <w:top w:val="none" w:sz="0" w:space="0" w:color="auto"/>
                    <w:left w:val="none" w:sz="0" w:space="0" w:color="auto"/>
                    <w:bottom w:val="none" w:sz="0" w:space="0" w:color="auto"/>
                    <w:right w:val="none" w:sz="0" w:space="0" w:color="auto"/>
                  </w:divBdr>
                </w:div>
                <w:div w:id="1385442569">
                  <w:marLeft w:val="0"/>
                  <w:marRight w:val="0"/>
                  <w:marTop w:val="0"/>
                  <w:marBottom w:val="0"/>
                  <w:divBdr>
                    <w:top w:val="none" w:sz="0" w:space="0" w:color="auto"/>
                    <w:left w:val="none" w:sz="0" w:space="0" w:color="auto"/>
                    <w:bottom w:val="none" w:sz="0" w:space="0" w:color="auto"/>
                    <w:right w:val="none" w:sz="0" w:space="0" w:color="auto"/>
                  </w:divBdr>
                </w:div>
                <w:div w:id="1385442570">
                  <w:marLeft w:val="0"/>
                  <w:marRight w:val="0"/>
                  <w:marTop w:val="0"/>
                  <w:marBottom w:val="0"/>
                  <w:divBdr>
                    <w:top w:val="none" w:sz="0" w:space="0" w:color="auto"/>
                    <w:left w:val="none" w:sz="0" w:space="0" w:color="auto"/>
                    <w:bottom w:val="none" w:sz="0" w:space="0" w:color="auto"/>
                    <w:right w:val="none" w:sz="0" w:space="0" w:color="auto"/>
                  </w:divBdr>
                </w:div>
                <w:div w:id="1385442576">
                  <w:marLeft w:val="0"/>
                  <w:marRight w:val="0"/>
                  <w:marTop w:val="0"/>
                  <w:marBottom w:val="0"/>
                  <w:divBdr>
                    <w:top w:val="none" w:sz="0" w:space="0" w:color="auto"/>
                    <w:left w:val="none" w:sz="0" w:space="0" w:color="auto"/>
                    <w:bottom w:val="none" w:sz="0" w:space="0" w:color="auto"/>
                    <w:right w:val="none" w:sz="0" w:space="0" w:color="auto"/>
                  </w:divBdr>
                </w:div>
                <w:div w:id="1385442577">
                  <w:marLeft w:val="0"/>
                  <w:marRight w:val="0"/>
                  <w:marTop w:val="0"/>
                  <w:marBottom w:val="0"/>
                  <w:divBdr>
                    <w:top w:val="none" w:sz="0" w:space="0" w:color="auto"/>
                    <w:left w:val="none" w:sz="0" w:space="0" w:color="auto"/>
                    <w:bottom w:val="none" w:sz="0" w:space="0" w:color="auto"/>
                    <w:right w:val="none" w:sz="0" w:space="0" w:color="auto"/>
                  </w:divBdr>
                </w:div>
                <w:div w:id="1385442578">
                  <w:marLeft w:val="0"/>
                  <w:marRight w:val="0"/>
                  <w:marTop w:val="0"/>
                  <w:marBottom w:val="0"/>
                  <w:divBdr>
                    <w:top w:val="none" w:sz="0" w:space="0" w:color="auto"/>
                    <w:left w:val="none" w:sz="0" w:space="0" w:color="auto"/>
                    <w:bottom w:val="none" w:sz="0" w:space="0" w:color="auto"/>
                    <w:right w:val="none" w:sz="0" w:space="0" w:color="auto"/>
                  </w:divBdr>
                </w:div>
                <w:div w:id="1385442579">
                  <w:marLeft w:val="0"/>
                  <w:marRight w:val="0"/>
                  <w:marTop w:val="0"/>
                  <w:marBottom w:val="0"/>
                  <w:divBdr>
                    <w:top w:val="none" w:sz="0" w:space="0" w:color="auto"/>
                    <w:left w:val="none" w:sz="0" w:space="0" w:color="auto"/>
                    <w:bottom w:val="none" w:sz="0" w:space="0" w:color="auto"/>
                    <w:right w:val="none" w:sz="0" w:space="0" w:color="auto"/>
                  </w:divBdr>
                </w:div>
                <w:div w:id="1385442580">
                  <w:marLeft w:val="0"/>
                  <w:marRight w:val="0"/>
                  <w:marTop w:val="0"/>
                  <w:marBottom w:val="0"/>
                  <w:divBdr>
                    <w:top w:val="none" w:sz="0" w:space="0" w:color="auto"/>
                    <w:left w:val="none" w:sz="0" w:space="0" w:color="auto"/>
                    <w:bottom w:val="none" w:sz="0" w:space="0" w:color="auto"/>
                    <w:right w:val="none" w:sz="0" w:space="0" w:color="auto"/>
                  </w:divBdr>
                </w:div>
                <w:div w:id="1385442581">
                  <w:marLeft w:val="0"/>
                  <w:marRight w:val="0"/>
                  <w:marTop w:val="0"/>
                  <w:marBottom w:val="0"/>
                  <w:divBdr>
                    <w:top w:val="none" w:sz="0" w:space="0" w:color="auto"/>
                    <w:left w:val="none" w:sz="0" w:space="0" w:color="auto"/>
                    <w:bottom w:val="none" w:sz="0" w:space="0" w:color="auto"/>
                    <w:right w:val="none" w:sz="0" w:space="0" w:color="auto"/>
                  </w:divBdr>
                </w:div>
                <w:div w:id="1385442582">
                  <w:marLeft w:val="0"/>
                  <w:marRight w:val="0"/>
                  <w:marTop w:val="0"/>
                  <w:marBottom w:val="0"/>
                  <w:divBdr>
                    <w:top w:val="none" w:sz="0" w:space="0" w:color="auto"/>
                    <w:left w:val="none" w:sz="0" w:space="0" w:color="auto"/>
                    <w:bottom w:val="none" w:sz="0" w:space="0" w:color="auto"/>
                    <w:right w:val="none" w:sz="0" w:space="0" w:color="auto"/>
                  </w:divBdr>
                </w:div>
                <w:div w:id="1385442583">
                  <w:marLeft w:val="0"/>
                  <w:marRight w:val="0"/>
                  <w:marTop w:val="0"/>
                  <w:marBottom w:val="0"/>
                  <w:divBdr>
                    <w:top w:val="none" w:sz="0" w:space="0" w:color="auto"/>
                    <w:left w:val="none" w:sz="0" w:space="0" w:color="auto"/>
                    <w:bottom w:val="none" w:sz="0" w:space="0" w:color="auto"/>
                    <w:right w:val="none" w:sz="0" w:space="0" w:color="auto"/>
                  </w:divBdr>
                </w:div>
                <w:div w:id="1385442584">
                  <w:marLeft w:val="0"/>
                  <w:marRight w:val="0"/>
                  <w:marTop w:val="0"/>
                  <w:marBottom w:val="0"/>
                  <w:divBdr>
                    <w:top w:val="none" w:sz="0" w:space="0" w:color="auto"/>
                    <w:left w:val="none" w:sz="0" w:space="0" w:color="auto"/>
                    <w:bottom w:val="none" w:sz="0" w:space="0" w:color="auto"/>
                    <w:right w:val="none" w:sz="0" w:space="0" w:color="auto"/>
                  </w:divBdr>
                </w:div>
                <w:div w:id="1385442585">
                  <w:marLeft w:val="0"/>
                  <w:marRight w:val="0"/>
                  <w:marTop w:val="0"/>
                  <w:marBottom w:val="0"/>
                  <w:divBdr>
                    <w:top w:val="none" w:sz="0" w:space="0" w:color="auto"/>
                    <w:left w:val="none" w:sz="0" w:space="0" w:color="auto"/>
                    <w:bottom w:val="none" w:sz="0" w:space="0" w:color="auto"/>
                    <w:right w:val="none" w:sz="0" w:space="0" w:color="auto"/>
                  </w:divBdr>
                </w:div>
                <w:div w:id="1385442586">
                  <w:marLeft w:val="0"/>
                  <w:marRight w:val="0"/>
                  <w:marTop w:val="0"/>
                  <w:marBottom w:val="0"/>
                  <w:divBdr>
                    <w:top w:val="none" w:sz="0" w:space="0" w:color="auto"/>
                    <w:left w:val="none" w:sz="0" w:space="0" w:color="auto"/>
                    <w:bottom w:val="none" w:sz="0" w:space="0" w:color="auto"/>
                    <w:right w:val="none" w:sz="0" w:space="0" w:color="auto"/>
                  </w:divBdr>
                </w:div>
                <w:div w:id="1385442588">
                  <w:marLeft w:val="0"/>
                  <w:marRight w:val="0"/>
                  <w:marTop w:val="0"/>
                  <w:marBottom w:val="0"/>
                  <w:divBdr>
                    <w:top w:val="none" w:sz="0" w:space="0" w:color="auto"/>
                    <w:left w:val="none" w:sz="0" w:space="0" w:color="auto"/>
                    <w:bottom w:val="none" w:sz="0" w:space="0" w:color="auto"/>
                    <w:right w:val="none" w:sz="0" w:space="0" w:color="auto"/>
                  </w:divBdr>
                </w:div>
                <w:div w:id="1385442590">
                  <w:marLeft w:val="0"/>
                  <w:marRight w:val="0"/>
                  <w:marTop w:val="0"/>
                  <w:marBottom w:val="0"/>
                  <w:divBdr>
                    <w:top w:val="none" w:sz="0" w:space="0" w:color="auto"/>
                    <w:left w:val="none" w:sz="0" w:space="0" w:color="auto"/>
                    <w:bottom w:val="none" w:sz="0" w:space="0" w:color="auto"/>
                    <w:right w:val="none" w:sz="0" w:space="0" w:color="auto"/>
                  </w:divBdr>
                </w:div>
                <w:div w:id="1385442592">
                  <w:marLeft w:val="0"/>
                  <w:marRight w:val="0"/>
                  <w:marTop w:val="0"/>
                  <w:marBottom w:val="0"/>
                  <w:divBdr>
                    <w:top w:val="none" w:sz="0" w:space="0" w:color="auto"/>
                    <w:left w:val="none" w:sz="0" w:space="0" w:color="auto"/>
                    <w:bottom w:val="none" w:sz="0" w:space="0" w:color="auto"/>
                    <w:right w:val="none" w:sz="0" w:space="0" w:color="auto"/>
                  </w:divBdr>
                </w:div>
                <w:div w:id="1385442593">
                  <w:marLeft w:val="0"/>
                  <w:marRight w:val="0"/>
                  <w:marTop w:val="0"/>
                  <w:marBottom w:val="0"/>
                  <w:divBdr>
                    <w:top w:val="none" w:sz="0" w:space="0" w:color="auto"/>
                    <w:left w:val="none" w:sz="0" w:space="0" w:color="auto"/>
                    <w:bottom w:val="none" w:sz="0" w:space="0" w:color="auto"/>
                    <w:right w:val="none" w:sz="0" w:space="0" w:color="auto"/>
                  </w:divBdr>
                </w:div>
                <w:div w:id="1385442595">
                  <w:marLeft w:val="0"/>
                  <w:marRight w:val="0"/>
                  <w:marTop w:val="0"/>
                  <w:marBottom w:val="0"/>
                  <w:divBdr>
                    <w:top w:val="none" w:sz="0" w:space="0" w:color="auto"/>
                    <w:left w:val="none" w:sz="0" w:space="0" w:color="auto"/>
                    <w:bottom w:val="none" w:sz="0" w:space="0" w:color="auto"/>
                    <w:right w:val="none" w:sz="0" w:space="0" w:color="auto"/>
                  </w:divBdr>
                </w:div>
                <w:div w:id="1385442602">
                  <w:marLeft w:val="0"/>
                  <w:marRight w:val="0"/>
                  <w:marTop w:val="0"/>
                  <w:marBottom w:val="0"/>
                  <w:divBdr>
                    <w:top w:val="none" w:sz="0" w:space="0" w:color="auto"/>
                    <w:left w:val="none" w:sz="0" w:space="0" w:color="auto"/>
                    <w:bottom w:val="none" w:sz="0" w:space="0" w:color="auto"/>
                    <w:right w:val="none" w:sz="0" w:space="0" w:color="auto"/>
                  </w:divBdr>
                </w:div>
                <w:div w:id="1385442603">
                  <w:marLeft w:val="0"/>
                  <w:marRight w:val="0"/>
                  <w:marTop w:val="0"/>
                  <w:marBottom w:val="0"/>
                  <w:divBdr>
                    <w:top w:val="none" w:sz="0" w:space="0" w:color="auto"/>
                    <w:left w:val="none" w:sz="0" w:space="0" w:color="auto"/>
                    <w:bottom w:val="none" w:sz="0" w:space="0" w:color="auto"/>
                    <w:right w:val="none" w:sz="0" w:space="0" w:color="auto"/>
                  </w:divBdr>
                </w:div>
                <w:div w:id="1385442605">
                  <w:marLeft w:val="0"/>
                  <w:marRight w:val="0"/>
                  <w:marTop w:val="0"/>
                  <w:marBottom w:val="0"/>
                  <w:divBdr>
                    <w:top w:val="none" w:sz="0" w:space="0" w:color="auto"/>
                    <w:left w:val="none" w:sz="0" w:space="0" w:color="auto"/>
                    <w:bottom w:val="none" w:sz="0" w:space="0" w:color="auto"/>
                    <w:right w:val="none" w:sz="0" w:space="0" w:color="auto"/>
                  </w:divBdr>
                </w:div>
                <w:div w:id="1385442606">
                  <w:marLeft w:val="0"/>
                  <w:marRight w:val="0"/>
                  <w:marTop w:val="0"/>
                  <w:marBottom w:val="0"/>
                  <w:divBdr>
                    <w:top w:val="none" w:sz="0" w:space="0" w:color="auto"/>
                    <w:left w:val="none" w:sz="0" w:space="0" w:color="auto"/>
                    <w:bottom w:val="none" w:sz="0" w:space="0" w:color="auto"/>
                    <w:right w:val="none" w:sz="0" w:space="0" w:color="auto"/>
                  </w:divBdr>
                </w:div>
                <w:div w:id="1385442607">
                  <w:marLeft w:val="0"/>
                  <w:marRight w:val="0"/>
                  <w:marTop w:val="0"/>
                  <w:marBottom w:val="0"/>
                  <w:divBdr>
                    <w:top w:val="none" w:sz="0" w:space="0" w:color="auto"/>
                    <w:left w:val="none" w:sz="0" w:space="0" w:color="auto"/>
                    <w:bottom w:val="none" w:sz="0" w:space="0" w:color="auto"/>
                    <w:right w:val="none" w:sz="0" w:space="0" w:color="auto"/>
                  </w:divBdr>
                </w:div>
                <w:div w:id="1385442609">
                  <w:marLeft w:val="0"/>
                  <w:marRight w:val="0"/>
                  <w:marTop w:val="0"/>
                  <w:marBottom w:val="0"/>
                  <w:divBdr>
                    <w:top w:val="none" w:sz="0" w:space="0" w:color="auto"/>
                    <w:left w:val="none" w:sz="0" w:space="0" w:color="auto"/>
                    <w:bottom w:val="none" w:sz="0" w:space="0" w:color="auto"/>
                    <w:right w:val="none" w:sz="0" w:space="0" w:color="auto"/>
                  </w:divBdr>
                </w:div>
                <w:div w:id="1385442611">
                  <w:marLeft w:val="0"/>
                  <w:marRight w:val="0"/>
                  <w:marTop w:val="0"/>
                  <w:marBottom w:val="0"/>
                  <w:divBdr>
                    <w:top w:val="none" w:sz="0" w:space="0" w:color="auto"/>
                    <w:left w:val="none" w:sz="0" w:space="0" w:color="auto"/>
                    <w:bottom w:val="none" w:sz="0" w:space="0" w:color="auto"/>
                    <w:right w:val="none" w:sz="0" w:space="0" w:color="auto"/>
                  </w:divBdr>
                </w:div>
                <w:div w:id="1385442612">
                  <w:marLeft w:val="0"/>
                  <w:marRight w:val="0"/>
                  <w:marTop w:val="0"/>
                  <w:marBottom w:val="0"/>
                  <w:divBdr>
                    <w:top w:val="none" w:sz="0" w:space="0" w:color="auto"/>
                    <w:left w:val="none" w:sz="0" w:space="0" w:color="auto"/>
                    <w:bottom w:val="none" w:sz="0" w:space="0" w:color="auto"/>
                    <w:right w:val="none" w:sz="0" w:space="0" w:color="auto"/>
                  </w:divBdr>
                </w:div>
                <w:div w:id="1385442613">
                  <w:marLeft w:val="0"/>
                  <w:marRight w:val="0"/>
                  <w:marTop w:val="0"/>
                  <w:marBottom w:val="0"/>
                  <w:divBdr>
                    <w:top w:val="none" w:sz="0" w:space="0" w:color="auto"/>
                    <w:left w:val="none" w:sz="0" w:space="0" w:color="auto"/>
                    <w:bottom w:val="none" w:sz="0" w:space="0" w:color="auto"/>
                    <w:right w:val="none" w:sz="0" w:space="0" w:color="auto"/>
                  </w:divBdr>
                </w:div>
                <w:div w:id="1385442614">
                  <w:marLeft w:val="0"/>
                  <w:marRight w:val="0"/>
                  <w:marTop w:val="0"/>
                  <w:marBottom w:val="0"/>
                  <w:divBdr>
                    <w:top w:val="none" w:sz="0" w:space="0" w:color="auto"/>
                    <w:left w:val="none" w:sz="0" w:space="0" w:color="auto"/>
                    <w:bottom w:val="none" w:sz="0" w:space="0" w:color="auto"/>
                    <w:right w:val="none" w:sz="0" w:space="0" w:color="auto"/>
                  </w:divBdr>
                </w:div>
                <w:div w:id="1385442616">
                  <w:marLeft w:val="0"/>
                  <w:marRight w:val="0"/>
                  <w:marTop w:val="0"/>
                  <w:marBottom w:val="0"/>
                  <w:divBdr>
                    <w:top w:val="none" w:sz="0" w:space="0" w:color="auto"/>
                    <w:left w:val="none" w:sz="0" w:space="0" w:color="auto"/>
                    <w:bottom w:val="none" w:sz="0" w:space="0" w:color="auto"/>
                    <w:right w:val="none" w:sz="0" w:space="0" w:color="auto"/>
                  </w:divBdr>
                </w:div>
                <w:div w:id="1385442617">
                  <w:marLeft w:val="0"/>
                  <w:marRight w:val="0"/>
                  <w:marTop w:val="0"/>
                  <w:marBottom w:val="0"/>
                  <w:divBdr>
                    <w:top w:val="none" w:sz="0" w:space="0" w:color="auto"/>
                    <w:left w:val="none" w:sz="0" w:space="0" w:color="auto"/>
                    <w:bottom w:val="none" w:sz="0" w:space="0" w:color="auto"/>
                    <w:right w:val="none" w:sz="0" w:space="0" w:color="auto"/>
                  </w:divBdr>
                </w:div>
                <w:div w:id="1385442620">
                  <w:marLeft w:val="0"/>
                  <w:marRight w:val="0"/>
                  <w:marTop w:val="0"/>
                  <w:marBottom w:val="0"/>
                  <w:divBdr>
                    <w:top w:val="none" w:sz="0" w:space="0" w:color="auto"/>
                    <w:left w:val="none" w:sz="0" w:space="0" w:color="auto"/>
                    <w:bottom w:val="none" w:sz="0" w:space="0" w:color="auto"/>
                    <w:right w:val="none" w:sz="0" w:space="0" w:color="auto"/>
                  </w:divBdr>
                </w:div>
                <w:div w:id="1385442621">
                  <w:marLeft w:val="0"/>
                  <w:marRight w:val="0"/>
                  <w:marTop w:val="0"/>
                  <w:marBottom w:val="0"/>
                  <w:divBdr>
                    <w:top w:val="none" w:sz="0" w:space="0" w:color="auto"/>
                    <w:left w:val="none" w:sz="0" w:space="0" w:color="auto"/>
                    <w:bottom w:val="none" w:sz="0" w:space="0" w:color="auto"/>
                    <w:right w:val="none" w:sz="0" w:space="0" w:color="auto"/>
                  </w:divBdr>
                </w:div>
                <w:div w:id="1385442625">
                  <w:marLeft w:val="0"/>
                  <w:marRight w:val="0"/>
                  <w:marTop w:val="0"/>
                  <w:marBottom w:val="0"/>
                  <w:divBdr>
                    <w:top w:val="none" w:sz="0" w:space="0" w:color="auto"/>
                    <w:left w:val="none" w:sz="0" w:space="0" w:color="auto"/>
                    <w:bottom w:val="none" w:sz="0" w:space="0" w:color="auto"/>
                    <w:right w:val="none" w:sz="0" w:space="0" w:color="auto"/>
                  </w:divBdr>
                </w:div>
                <w:div w:id="1385442627">
                  <w:marLeft w:val="0"/>
                  <w:marRight w:val="0"/>
                  <w:marTop w:val="0"/>
                  <w:marBottom w:val="0"/>
                  <w:divBdr>
                    <w:top w:val="none" w:sz="0" w:space="0" w:color="auto"/>
                    <w:left w:val="none" w:sz="0" w:space="0" w:color="auto"/>
                    <w:bottom w:val="none" w:sz="0" w:space="0" w:color="auto"/>
                    <w:right w:val="none" w:sz="0" w:space="0" w:color="auto"/>
                  </w:divBdr>
                </w:div>
                <w:div w:id="1385442631">
                  <w:marLeft w:val="0"/>
                  <w:marRight w:val="0"/>
                  <w:marTop w:val="0"/>
                  <w:marBottom w:val="0"/>
                  <w:divBdr>
                    <w:top w:val="none" w:sz="0" w:space="0" w:color="auto"/>
                    <w:left w:val="none" w:sz="0" w:space="0" w:color="auto"/>
                    <w:bottom w:val="none" w:sz="0" w:space="0" w:color="auto"/>
                    <w:right w:val="none" w:sz="0" w:space="0" w:color="auto"/>
                  </w:divBdr>
                </w:div>
                <w:div w:id="1385442632">
                  <w:marLeft w:val="0"/>
                  <w:marRight w:val="0"/>
                  <w:marTop w:val="0"/>
                  <w:marBottom w:val="0"/>
                  <w:divBdr>
                    <w:top w:val="none" w:sz="0" w:space="0" w:color="auto"/>
                    <w:left w:val="none" w:sz="0" w:space="0" w:color="auto"/>
                    <w:bottom w:val="none" w:sz="0" w:space="0" w:color="auto"/>
                    <w:right w:val="none" w:sz="0" w:space="0" w:color="auto"/>
                  </w:divBdr>
                </w:div>
                <w:div w:id="1385442633">
                  <w:marLeft w:val="0"/>
                  <w:marRight w:val="0"/>
                  <w:marTop w:val="0"/>
                  <w:marBottom w:val="0"/>
                  <w:divBdr>
                    <w:top w:val="none" w:sz="0" w:space="0" w:color="auto"/>
                    <w:left w:val="none" w:sz="0" w:space="0" w:color="auto"/>
                    <w:bottom w:val="none" w:sz="0" w:space="0" w:color="auto"/>
                    <w:right w:val="none" w:sz="0" w:space="0" w:color="auto"/>
                  </w:divBdr>
                </w:div>
                <w:div w:id="1385442634">
                  <w:marLeft w:val="0"/>
                  <w:marRight w:val="0"/>
                  <w:marTop w:val="0"/>
                  <w:marBottom w:val="0"/>
                  <w:divBdr>
                    <w:top w:val="none" w:sz="0" w:space="0" w:color="auto"/>
                    <w:left w:val="none" w:sz="0" w:space="0" w:color="auto"/>
                    <w:bottom w:val="none" w:sz="0" w:space="0" w:color="auto"/>
                    <w:right w:val="none" w:sz="0" w:space="0" w:color="auto"/>
                  </w:divBdr>
                </w:div>
                <w:div w:id="1385442635">
                  <w:marLeft w:val="0"/>
                  <w:marRight w:val="0"/>
                  <w:marTop w:val="0"/>
                  <w:marBottom w:val="0"/>
                  <w:divBdr>
                    <w:top w:val="none" w:sz="0" w:space="0" w:color="auto"/>
                    <w:left w:val="none" w:sz="0" w:space="0" w:color="auto"/>
                    <w:bottom w:val="none" w:sz="0" w:space="0" w:color="auto"/>
                    <w:right w:val="none" w:sz="0" w:space="0" w:color="auto"/>
                  </w:divBdr>
                </w:div>
                <w:div w:id="1385442636">
                  <w:marLeft w:val="0"/>
                  <w:marRight w:val="0"/>
                  <w:marTop w:val="0"/>
                  <w:marBottom w:val="0"/>
                  <w:divBdr>
                    <w:top w:val="none" w:sz="0" w:space="0" w:color="auto"/>
                    <w:left w:val="none" w:sz="0" w:space="0" w:color="auto"/>
                    <w:bottom w:val="none" w:sz="0" w:space="0" w:color="auto"/>
                    <w:right w:val="none" w:sz="0" w:space="0" w:color="auto"/>
                  </w:divBdr>
                </w:div>
                <w:div w:id="1385442637">
                  <w:marLeft w:val="0"/>
                  <w:marRight w:val="0"/>
                  <w:marTop w:val="0"/>
                  <w:marBottom w:val="0"/>
                  <w:divBdr>
                    <w:top w:val="none" w:sz="0" w:space="0" w:color="auto"/>
                    <w:left w:val="none" w:sz="0" w:space="0" w:color="auto"/>
                    <w:bottom w:val="none" w:sz="0" w:space="0" w:color="auto"/>
                    <w:right w:val="none" w:sz="0" w:space="0" w:color="auto"/>
                  </w:divBdr>
                </w:div>
                <w:div w:id="1385442638">
                  <w:marLeft w:val="0"/>
                  <w:marRight w:val="0"/>
                  <w:marTop w:val="0"/>
                  <w:marBottom w:val="0"/>
                  <w:divBdr>
                    <w:top w:val="none" w:sz="0" w:space="0" w:color="auto"/>
                    <w:left w:val="none" w:sz="0" w:space="0" w:color="auto"/>
                    <w:bottom w:val="none" w:sz="0" w:space="0" w:color="auto"/>
                    <w:right w:val="none" w:sz="0" w:space="0" w:color="auto"/>
                  </w:divBdr>
                </w:div>
                <w:div w:id="1385442640">
                  <w:marLeft w:val="0"/>
                  <w:marRight w:val="0"/>
                  <w:marTop w:val="0"/>
                  <w:marBottom w:val="0"/>
                  <w:divBdr>
                    <w:top w:val="none" w:sz="0" w:space="0" w:color="auto"/>
                    <w:left w:val="none" w:sz="0" w:space="0" w:color="auto"/>
                    <w:bottom w:val="none" w:sz="0" w:space="0" w:color="auto"/>
                    <w:right w:val="none" w:sz="0" w:space="0" w:color="auto"/>
                  </w:divBdr>
                </w:div>
                <w:div w:id="1385442641">
                  <w:marLeft w:val="0"/>
                  <w:marRight w:val="0"/>
                  <w:marTop w:val="0"/>
                  <w:marBottom w:val="0"/>
                  <w:divBdr>
                    <w:top w:val="none" w:sz="0" w:space="0" w:color="auto"/>
                    <w:left w:val="none" w:sz="0" w:space="0" w:color="auto"/>
                    <w:bottom w:val="none" w:sz="0" w:space="0" w:color="auto"/>
                    <w:right w:val="none" w:sz="0" w:space="0" w:color="auto"/>
                  </w:divBdr>
                </w:div>
                <w:div w:id="1385442642">
                  <w:marLeft w:val="0"/>
                  <w:marRight w:val="0"/>
                  <w:marTop w:val="0"/>
                  <w:marBottom w:val="0"/>
                  <w:divBdr>
                    <w:top w:val="none" w:sz="0" w:space="0" w:color="auto"/>
                    <w:left w:val="none" w:sz="0" w:space="0" w:color="auto"/>
                    <w:bottom w:val="none" w:sz="0" w:space="0" w:color="auto"/>
                    <w:right w:val="none" w:sz="0" w:space="0" w:color="auto"/>
                  </w:divBdr>
                </w:div>
                <w:div w:id="1385442643">
                  <w:marLeft w:val="0"/>
                  <w:marRight w:val="0"/>
                  <w:marTop w:val="0"/>
                  <w:marBottom w:val="0"/>
                  <w:divBdr>
                    <w:top w:val="none" w:sz="0" w:space="0" w:color="auto"/>
                    <w:left w:val="none" w:sz="0" w:space="0" w:color="auto"/>
                    <w:bottom w:val="none" w:sz="0" w:space="0" w:color="auto"/>
                    <w:right w:val="none" w:sz="0" w:space="0" w:color="auto"/>
                  </w:divBdr>
                </w:div>
                <w:div w:id="1385442644">
                  <w:marLeft w:val="0"/>
                  <w:marRight w:val="0"/>
                  <w:marTop w:val="0"/>
                  <w:marBottom w:val="0"/>
                  <w:divBdr>
                    <w:top w:val="none" w:sz="0" w:space="0" w:color="auto"/>
                    <w:left w:val="none" w:sz="0" w:space="0" w:color="auto"/>
                    <w:bottom w:val="none" w:sz="0" w:space="0" w:color="auto"/>
                    <w:right w:val="none" w:sz="0" w:space="0" w:color="auto"/>
                  </w:divBdr>
                </w:div>
                <w:div w:id="1385442646">
                  <w:marLeft w:val="0"/>
                  <w:marRight w:val="0"/>
                  <w:marTop w:val="0"/>
                  <w:marBottom w:val="0"/>
                  <w:divBdr>
                    <w:top w:val="none" w:sz="0" w:space="0" w:color="auto"/>
                    <w:left w:val="none" w:sz="0" w:space="0" w:color="auto"/>
                    <w:bottom w:val="none" w:sz="0" w:space="0" w:color="auto"/>
                    <w:right w:val="none" w:sz="0" w:space="0" w:color="auto"/>
                  </w:divBdr>
                </w:div>
                <w:div w:id="1385442647">
                  <w:marLeft w:val="0"/>
                  <w:marRight w:val="0"/>
                  <w:marTop w:val="0"/>
                  <w:marBottom w:val="0"/>
                  <w:divBdr>
                    <w:top w:val="none" w:sz="0" w:space="0" w:color="auto"/>
                    <w:left w:val="none" w:sz="0" w:space="0" w:color="auto"/>
                    <w:bottom w:val="none" w:sz="0" w:space="0" w:color="auto"/>
                    <w:right w:val="none" w:sz="0" w:space="0" w:color="auto"/>
                  </w:divBdr>
                </w:div>
                <w:div w:id="1385442649">
                  <w:marLeft w:val="0"/>
                  <w:marRight w:val="0"/>
                  <w:marTop w:val="0"/>
                  <w:marBottom w:val="0"/>
                  <w:divBdr>
                    <w:top w:val="none" w:sz="0" w:space="0" w:color="auto"/>
                    <w:left w:val="none" w:sz="0" w:space="0" w:color="auto"/>
                    <w:bottom w:val="none" w:sz="0" w:space="0" w:color="auto"/>
                    <w:right w:val="none" w:sz="0" w:space="0" w:color="auto"/>
                  </w:divBdr>
                </w:div>
                <w:div w:id="1385442650">
                  <w:marLeft w:val="0"/>
                  <w:marRight w:val="0"/>
                  <w:marTop w:val="0"/>
                  <w:marBottom w:val="0"/>
                  <w:divBdr>
                    <w:top w:val="none" w:sz="0" w:space="0" w:color="auto"/>
                    <w:left w:val="none" w:sz="0" w:space="0" w:color="auto"/>
                    <w:bottom w:val="none" w:sz="0" w:space="0" w:color="auto"/>
                    <w:right w:val="none" w:sz="0" w:space="0" w:color="auto"/>
                  </w:divBdr>
                </w:div>
                <w:div w:id="1385442651">
                  <w:marLeft w:val="0"/>
                  <w:marRight w:val="0"/>
                  <w:marTop w:val="0"/>
                  <w:marBottom w:val="0"/>
                  <w:divBdr>
                    <w:top w:val="none" w:sz="0" w:space="0" w:color="auto"/>
                    <w:left w:val="none" w:sz="0" w:space="0" w:color="auto"/>
                    <w:bottom w:val="none" w:sz="0" w:space="0" w:color="auto"/>
                    <w:right w:val="none" w:sz="0" w:space="0" w:color="auto"/>
                  </w:divBdr>
                </w:div>
                <w:div w:id="1385442653">
                  <w:marLeft w:val="0"/>
                  <w:marRight w:val="0"/>
                  <w:marTop w:val="0"/>
                  <w:marBottom w:val="0"/>
                  <w:divBdr>
                    <w:top w:val="none" w:sz="0" w:space="0" w:color="auto"/>
                    <w:left w:val="none" w:sz="0" w:space="0" w:color="auto"/>
                    <w:bottom w:val="none" w:sz="0" w:space="0" w:color="auto"/>
                    <w:right w:val="none" w:sz="0" w:space="0" w:color="auto"/>
                  </w:divBdr>
                </w:div>
                <w:div w:id="1385442654">
                  <w:marLeft w:val="0"/>
                  <w:marRight w:val="0"/>
                  <w:marTop w:val="0"/>
                  <w:marBottom w:val="0"/>
                  <w:divBdr>
                    <w:top w:val="none" w:sz="0" w:space="0" w:color="auto"/>
                    <w:left w:val="none" w:sz="0" w:space="0" w:color="auto"/>
                    <w:bottom w:val="none" w:sz="0" w:space="0" w:color="auto"/>
                    <w:right w:val="none" w:sz="0" w:space="0" w:color="auto"/>
                  </w:divBdr>
                </w:div>
                <w:div w:id="138544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530">
          <w:marLeft w:val="0"/>
          <w:marRight w:val="0"/>
          <w:marTop w:val="0"/>
          <w:marBottom w:val="0"/>
          <w:divBdr>
            <w:top w:val="none" w:sz="0" w:space="0" w:color="auto"/>
            <w:left w:val="none" w:sz="0" w:space="0" w:color="auto"/>
            <w:bottom w:val="none" w:sz="0" w:space="0" w:color="auto"/>
            <w:right w:val="none" w:sz="0" w:space="0" w:color="auto"/>
          </w:divBdr>
          <w:divsChild>
            <w:div w:id="1385442467">
              <w:marLeft w:val="0"/>
              <w:marRight w:val="0"/>
              <w:marTop w:val="0"/>
              <w:marBottom w:val="0"/>
              <w:divBdr>
                <w:top w:val="none" w:sz="0" w:space="0" w:color="auto"/>
                <w:left w:val="none" w:sz="0" w:space="0" w:color="auto"/>
                <w:bottom w:val="none" w:sz="0" w:space="0" w:color="auto"/>
                <w:right w:val="none" w:sz="0" w:space="0" w:color="auto"/>
              </w:divBdr>
              <w:divsChild>
                <w:div w:id="1385442453">
                  <w:marLeft w:val="0"/>
                  <w:marRight w:val="0"/>
                  <w:marTop w:val="0"/>
                  <w:marBottom w:val="0"/>
                  <w:divBdr>
                    <w:top w:val="none" w:sz="0" w:space="0" w:color="auto"/>
                    <w:left w:val="none" w:sz="0" w:space="0" w:color="auto"/>
                    <w:bottom w:val="none" w:sz="0" w:space="0" w:color="auto"/>
                    <w:right w:val="none" w:sz="0" w:space="0" w:color="auto"/>
                  </w:divBdr>
                </w:div>
                <w:div w:id="1385442455">
                  <w:marLeft w:val="0"/>
                  <w:marRight w:val="0"/>
                  <w:marTop w:val="0"/>
                  <w:marBottom w:val="0"/>
                  <w:divBdr>
                    <w:top w:val="none" w:sz="0" w:space="0" w:color="auto"/>
                    <w:left w:val="none" w:sz="0" w:space="0" w:color="auto"/>
                    <w:bottom w:val="none" w:sz="0" w:space="0" w:color="auto"/>
                    <w:right w:val="none" w:sz="0" w:space="0" w:color="auto"/>
                  </w:divBdr>
                </w:div>
                <w:div w:id="1385442456">
                  <w:marLeft w:val="0"/>
                  <w:marRight w:val="0"/>
                  <w:marTop w:val="0"/>
                  <w:marBottom w:val="0"/>
                  <w:divBdr>
                    <w:top w:val="none" w:sz="0" w:space="0" w:color="auto"/>
                    <w:left w:val="none" w:sz="0" w:space="0" w:color="auto"/>
                    <w:bottom w:val="none" w:sz="0" w:space="0" w:color="auto"/>
                    <w:right w:val="none" w:sz="0" w:space="0" w:color="auto"/>
                  </w:divBdr>
                </w:div>
                <w:div w:id="1385442458">
                  <w:marLeft w:val="0"/>
                  <w:marRight w:val="0"/>
                  <w:marTop w:val="0"/>
                  <w:marBottom w:val="0"/>
                  <w:divBdr>
                    <w:top w:val="none" w:sz="0" w:space="0" w:color="auto"/>
                    <w:left w:val="none" w:sz="0" w:space="0" w:color="auto"/>
                    <w:bottom w:val="none" w:sz="0" w:space="0" w:color="auto"/>
                    <w:right w:val="none" w:sz="0" w:space="0" w:color="auto"/>
                  </w:divBdr>
                </w:div>
                <w:div w:id="1385442459">
                  <w:marLeft w:val="0"/>
                  <w:marRight w:val="0"/>
                  <w:marTop w:val="0"/>
                  <w:marBottom w:val="0"/>
                  <w:divBdr>
                    <w:top w:val="none" w:sz="0" w:space="0" w:color="auto"/>
                    <w:left w:val="none" w:sz="0" w:space="0" w:color="auto"/>
                    <w:bottom w:val="none" w:sz="0" w:space="0" w:color="auto"/>
                    <w:right w:val="none" w:sz="0" w:space="0" w:color="auto"/>
                  </w:divBdr>
                </w:div>
                <w:div w:id="1385442461">
                  <w:marLeft w:val="0"/>
                  <w:marRight w:val="0"/>
                  <w:marTop w:val="0"/>
                  <w:marBottom w:val="0"/>
                  <w:divBdr>
                    <w:top w:val="none" w:sz="0" w:space="0" w:color="auto"/>
                    <w:left w:val="none" w:sz="0" w:space="0" w:color="auto"/>
                    <w:bottom w:val="none" w:sz="0" w:space="0" w:color="auto"/>
                    <w:right w:val="none" w:sz="0" w:space="0" w:color="auto"/>
                  </w:divBdr>
                </w:div>
                <w:div w:id="1385442462">
                  <w:marLeft w:val="0"/>
                  <w:marRight w:val="0"/>
                  <w:marTop w:val="0"/>
                  <w:marBottom w:val="0"/>
                  <w:divBdr>
                    <w:top w:val="none" w:sz="0" w:space="0" w:color="auto"/>
                    <w:left w:val="none" w:sz="0" w:space="0" w:color="auto"/>
                    <w:bottom w:val="none" w:sz="0" w:space="0" w:color="auto"/>
                    <w:right w:val="none" w:sz="0" w:space="0" w:color="auto"/>
                  </w:divBdr>
                </w:div>
                <w:div w:id="1385442464">
                  <w:marLeft w:val="0"/>
                  <w:marRight w:val="0"/>
                  <w:marTop w:val="0"/>
                  <w:marBottom w:val="0"/>
                  <w:divBdr>
                    <w:top w:val="none" w:sz="0" w:space="0" w:color="auto"/>
                    <w:left w:val="none" w:sz="0" w:space="0" w:color="auto"/>
                    <w:bottom w:val="none" w:sz="0" w:space="0" w:color="auto"/>
                    <w:right w:val="none" w:sz="0" w:space="0" w:color="auto"/>
                  </w:divBdr>
                </w:div>
                <w:div w:id="1385442470">
                  <w:marLeft w:val="0"/>
                  <w:marRight w:val="0"/>
                  <w:marTop w:val="0"/>
                  <w:marBottom w:val="0"/>
                  <w:divBdr>
                    <w:top w:val="none" w:sz="0" w:space="0" w:color="auto"/>
                    <w:left w:val="none" w:sz="0" w:space="0" w:color="auto"/>
                    <w:bottom w:val="none" w:sz="0" w:space="0" w:color="auto"/>
                    <w:right w:val="none" w:sz="0" w:space="0" w:color="auto"/>
                  </w:divBdr>
                </w:div>
                <w:div w:id="1385442476">
                  <w:marLeft w:val="0"/>
                  <w:marRight w:val="0"/>
                  <w:marTop w:val="0"/>
                  <w:marBottom w:val="0"/>
                  <w:divBdr>
                    <w:top w:val="none" w:sz="0" w:space="0" w:color="auto"/>
                    <w:left w:val="none" w:sz="0" w:space="0" w:color="auto"/>
                    <w:bottom w:val="none" w:sz="0" w:space="0" w:color="auto"/>
                    <w:right w:val="none" w:sz="0" w:space="0" w:color="auto"/>
                  </w:divBdr>
                </w:div>
                <w:div w:id="1385442480">
                  <w:marLeft w:val="0"/>
                  <w:marRight w:val="0"/>
                  <w:marTop w:val="0"/>
                  <w:marBottom w:val="0"/>
                  <w:divBdr>
                    <w:top w:val="none" w:sz="0" w:space="0" w:color="auto"/>
                    <w:left w:val="none" w:sz="0" w:space="0" w:color="auto"/>
                    <w:bottom w:val="none" w:sz="0" w:space="0" w:color="auto"/>
                    <w:right w:val="none" w:sz="0" w:space="0" w:color="auto"/>
                  </w:divBdr>
                </w:div>
                <w:div w:id="1385442482">
                  <w:marLeft w:val="0"/>
                  <w:marRight w:val="0"/>
                  <w:marTop w:val="0"/>
                  <w:marBottom w:val="0"/>
                  <w:divBdr>
                    <w:top w:val="none" w:sz="0" w:space="0" w:color="auto"/>
                    <w:left w:val="none" w:sz="0" w:space="0" w:color="auto"/>
                    <w:bottom w:val="none" w:sz="0" w:space="0" w:color="auto"/>
                    <w:right w:val="none" w:sz="0" w:space="0" w:color="auto"/>
                  </w:divBdr>
                </w:div>
                <w:div w:id="1385442483">
                  <w:marLeft w:val="0"/>
                  <w:marRight w:val="0"/>
                  <w:marTop w:val="0"/>
                  <w:marBottom w:val="0"/>
                  <w:divBdr>
                    <w:top w:val="none" w:sz="0" w:space="0" w:color="auto"/>
                    <w:left w:val="none" w:sz="0" w:space="0" w:color="auto"/>
                    <w:bottom w:val="none" w:sz="0" w:space="0" w:color="auto"/>
                    <w:right w:val="none" w:sz="0" w:space="0" w:color="auto"/>
                  </w:divBdr>
                </w:div>
                <w:div w:id="1385442485">
                  <w:marLeft w:val="0"/>
                  <w:marRight w:val="0"/>
                  <w:marTop w:val="0"/>
                  <w:marBottom w:val="0"/>
                  <w:divBdr>
                    <w:top w:val="none" w:sz="0" w:space="0" w:color="auto"/>
                    <w:left w:val="none" w:sz="0" w:space="0" w:color="auto"/>
                    <w:bottom w:val="none" w:sz="0" w:space="0" w:color="auto"/>
                    <w:right w:val="none" w:sz="0" w:space="0" w:color="auto"/>
                  </w:divBdr>
                </w:div>
                <w:div w:id="1385442486">
                  <w:marLeft w:val="0"/>
                  <w:marRight w:val="0"/>
                  <w:marTop w:val="0"/>
                  <w:marBottom w:val="0"/>
                  <w:divBdr>
                    <w:top w:val="none" w:sz="0" w:space="0" w:color="auto"/>
                    <w:left w:val="none" w:sz="0" w:space="0" w:color="auto"/>
                    <w:bottom w:val="none" w:sz="0" w:space="0" w:color="auto"/>
                    <w:right w:val="none" w:sz="0" w:space="0" w:color="auto"/>
                  </w:divBdr>
                </w:div>
                <w:div w:id="1385442488">
                  <w:marLeft w:val="0"/>
                  <w:marRight w:val="0"/>
                  <w:marTop w:val="0"/>
                  <w:marBottom w:val="0"/>
                  <w:divBdr>
                    <w:top w:val="none" w:sz="0" w:space="0" w:color="auto"/>
                    <w:left w:val="none" w:sz="0" w:space="0" w:color="auto"/>
                    <w:bottom w:val="none" w:sz="0" w:space="0" w:color="auto"/>
                    <w:right w:val="none" w:sz="0" w:space="0" w:color="auto"/>
                  </w:divBdr>
                </w:div>
                <w:div w:id="1385442489">
                  <w:marLeft w:val="0"/>
                  <w:marRight w:val="0"/>
                  <w:marTop w:val="0"/>
                  <w:marBottom w:val="0"/>
                  <w:divBdr>
                    <w:top w:val="none" w:sz="0" w:space="0" w:color="auto"/>
                    <w:left w:val="none" w:sz="0" w:space="0" w:color="auto"/>
                    <w:bottom w:val="none" w:sz="0" w:space="0" w:color="auto"/>
                    <w:right w:val="none" w:sz="0" w:space="0" w:color="auto"/>
                  </w:divBdr>
                </w:div>
                <w:div w:id="1385442490">
                  <w:marLeft w:val="0"/>
                  <w:marRight w:val="0"/>
                  <w:marTop w:val="0"/>
                  <w:marBottom w:val="0"/>
                  <w:divBdr>
                    <w:top w:val="none" w:sz="0" w:space="0" w:color="auto"/>
                    <w:left w:val="none" w:sz="0" w:space="0" w:color="auto"/>
                    <w:bottom w:val="none" w:sz="0" w:space="0" w:color="auto"/>
                    <w:right w:val="none" w:sz="0" w:space="0" w:color="auto"/>
                  </w:divBdr>
                </w:div>
                <w:div w:id="1385442491">
                  <w:marLeft w:val="0"/>
                  <w:marRight w:val="0"/>
                  <w:marTop w:val="0"/>
                  <w:marBottom w:val="0"/>
                  <w:divBdr>
                    <w:top w:val="none" w:sz="0" w:space="0" w:color="auto"/>
                    <w:left w:val="none" w:sz="0" w:space="0" w:color="auto"/>
                    <w:bottom w:val="none" w:sz="0" w:space="0" w:color="auto"/>
                    <w:right w:val="none" w:sz="0" w:space="0" w:color="auto"/>
                  </w:divBdr>
                </w:div>
                <w:div w:id="1385442494">
                  <w:marLeft w:val="0"/>
                  <w:marRight w:val="0"/>
                  <w:marTop w:val="0"/>
                  <w:marBottom w:val="0"/>
                  <w:divBdr>
                    <w:top w:val="none" w:sz="0" w:space="0" w:color="auto"/>
                    <w:left w:val="none" w:sz="0" w:space="0" w:color="auto"/>
                    <w:bottom w:val="none" w:sz="0" w:space="0" w:color="auto"/>
                    <w:right w:val="none" w:sz="0" w:space="0" w:color="auto"/>
                  </w:divBdr>
                </w:div>
                <w:div w:id="1385442497">
                  <w:marLeft w:val="0"/>
                  <w:marRight w:val="0"/>
                  <w:marTop w:val="0"/>
                  <w:marBottom w:val="0"/>
                  <w:divBdr>
                    <w:top w:val="none" w:sz="0" w:space="0" w:color="auto"/>
                    <w:left w:val="none" w:sz="0" w:space="0" w:color="auto"/>
                    <w:bottom w:val="none" w:sz="0" w:space="0" w:color="auto"/>
                    <w:right w:val="none" w:sz="0" w:space="0" w:color="auto"/>
                  </w:divBdr>
                </w:div>
                <w:div w:id="1385442502">
                  <w:marLeft w:val="0"/>
                  <w:marRight w:val="0"/>
                  <w:marTop w:val="0"/>
                  <w:marBottom w:val="0"/>
                  <w:divBdr>
                    <w:top w:val="none" w:sz="0" w:space="0" w:color="auto"/>
                    <w:left w:val="none" w:sz="0" w:space="0" w:color="auto"/>
                    <w:bottom w:val="none" w:sz="0" w:space="0" w:color="auto"/>
                    <w:right w:val="none" w:sz="0" w:space="0" w:color="auto"/>
                  </w:divBdr>
                </w:div>
                <w:div w:id="1385442507">
                  <w:marLeft w:val="0"/>
                  <w:marRight w:val="0"/>
                  <w:marTop w:val="0"/>
                  <w:marBottom w:val="0"/>
                  <w:divBdr>
                    <w:top w:val="none" w:sz="0" w:space="0" w:color="auto"/>
                    <w:left w:val="none" w:sz="0" w:space="0" w:color="auto"/>
                    <w:bottom w:val="none" w:sz="0" w:space="0" w:color="auto"/>
                    <w:right w:val="none" w:sz="0" w:space="0" w:color="auto"/>
                  </w:divBdr>
                </w:div>
                <w:div w:id="1385442508">
                  <w:marLeft w:val="0"/>
                  <w:marRight w:val="0"/>
                  <w:marTop w:val="0"/>
                  <w:marBottom w:val="0"/>
                  <w:divBdr>
                    <w:top w:val="none" w:sz="0" w:space="0" w:color="auto"/>
                    <w:left w:val="none" w:sz="0" w:space="0" w:color="auto"/>
                    <w:bottom w:val="none" w:sz="0" w:space="0" w:color="auto"/>
                    <w:right w:val="none" w:sz="0" w:space="0" w:color="auto"/>
                  </w:divBdr>
                </w:div>
                <w:div w:id="1385442510">
                  <w:marLeft w:val="0"/>
                  <w:marRight w:val="0"/>
                  <w:marTop w:val="0"/>
                  <w:marBottom w:val="0"/>
                  <w:divBdr>
                    <w:top w:val="none" w:sz="0" w:space="0" w:color="auto"/>
                    <w:left w:val="none" w:sz="0" w:space="0" w:color="auto"/>
                    <w:bottom w:val="none" w:sz="0" w:space="0" w:color="auto"/>
                    <w:right w:val="none" w:sz="0" w:space="0" w:color="auto"/>
                  </w:divBdr>
                </w:div>
                <w:div w:id="1385442512">
                  <w:marLeft w:val="0"/>
                  <w:marRight w:val="0"/>
                  <w:marTop w:val="0"/>
                  <w:marBottom w:val="0"/>
                  <w:divBdr>
                    <w:top w:val="none" w:sz="0" w:space="0" w:color="auto"/>
                    <w:left w:val="none" w:sz="0" w:space="0" w:color="auto"/>
                    <w:bottom w:val="none" w:sz="0" w:space="0" w:color="auto"/>
                    <w:right w:val="none" w:sz="0" w:space="0" w:color="auto"/>
                  </w:divBdr>
                </w:div>
                <w:div w:id="1385442513">
                  <w:marLeft w:val="0"/>
                  <w:marRight w:val="0"/>
                  <w:marTop w:val="0"/>
                  <w:marBottom w:val="0"/>
                  <w:divBdr>
                    <w:top w:val="none" w:sz="0" w:space="0" w:color="auto"/>
                    <w:left w:val="none" w:sz="0" w:space="0" w:color="auto"/>
                    <w:bottom w:val="none" w:sz="0" w:space="0" w:color="auto"/>
                    <w:right w:val="none" w:sz="0" w:space="0" w:color="auto"/>
                  </w:divBdr>
                </w:div>
                <w:div w:id="1385442516">
                  <w:marLeft w:val="0"/>
                  <w:marRight w:val="0"/>
                  <w:marTop w:val="0"/>
                  <w:marBottom w:val="0"/>
                  <w:divBdr>
                    <w:top w:val="none" w:sz="0" w:space="0" w:color="auto"/>
                    <w:left w:val="none" w:sz="0" w:space="0" w:color="auto"/>
                    <w:bottom w:val="none" w:sz="0" w:space="0" w:color="auto"/>
                    <w:right w:val="none" w:sz="0" w:space="0" w:color="auto"/>
                  </w:divBdr>
                </w:div>
                <w:div w:id="1385442519">
                  <w:marLeft w:val="0"/>
                  <w:marRight w:val="0"/>
                  <w:marTop w:val="0"/>
                  <w:marBottom w:val="0"/>
                  <w:divBdr>
                    <w:top w:val="none" w:sz="0" w:space="0" w:color="auto"/>
                    <w:left w:val="none" w:sz="0" w:space="0" w:color="auto"/>
                    <w:bottom w:val="none" w:sz="0" w:space="0" w:color="auto"/>
                    <w:right w:val="none" w:sz="0" w:space="0" w:color="auto"/>
                  </w:divBdr>
                </w:div>
                <w:div w:id="1385442520">
                  <w:marLeft w:val="0"/>
                  <w:marRight w:val="0"/>
                  <w:marTop w:val="0"/>
                  <w:marBottom w:val="0"/>
                  <w:divBdr>
                    <w:top w:val="none" w:sz="0" w:space="0" w:color="auto"/>
                    <w:left w:val="none" w:sz="0" w:space="0" w:color="auto"/>
                    <w:bottom w:val="none" w:sz="0" w:space="0" w:color="auto"/>
                    <w:right w:val="none" w:sz="0" w:space="0" w:color="auto"/>
                  </w:divBdr>
                </w:div>
                <w:div w:id="1385442521">
                  <w:marLeft w:val="0"/>
                  <w:marRight w:val="0"/>
                  <w:marTop w:val="0"/>
                  <w:marBottom w:val="0"/>
                  <w:divBdr>
                    <w:top w:val="none" w:sz="0" w:space="0" w:color="auto"/>
                    <w:left w:val="none" w:sz="0" w:space="0" w:color="auto"/>
                    <w:bottom w:val="none" w:sz="0" w:space="0" w:color="auto"/>
                    <w:right w:val="none" w:sz="0" w:space="0" w:color="auto"/>
                  </w:divBdr>
                </w:div>
                <w:div w:id="1385442522">
                  <w:marLeft w:val="0"/>
                  <w:marRight w:val="0"/>
                  <w:marTop w:val="0"/>
                  <w:marBottom w:val="0"/>
                  <w:divBdr>
                    <w:top w:val="none" w:sz="0" w:space="0" w:color="auto"/>
                    <w:left w:val="none" w:sz="0" w:space="0" w:color="auto"/>
                    <w:bottom w:val="none" w:sz="0" w:space="0" w:color="auto"/>
                    <w:right w:val="none" w:sz="0" w:space="0" w:color="auto"/>
                  </w:divBdr>
                </w:div>
                <w:div w:id="1385442529">
                  <w:marLeft w:val="0"/>
                  <w:marRight w:val="0"/>
                  <w:marTop w:val="0"/>
                  <w:marBottom w:val="0"/>
                  <w:divBdr>
                    <w:top w:val="none" w:sz="0" w:space="0" w:color="auto"/>
                    <w:left w:val="none" w:sz="0" w:space="0" w:color="auto"/>
                    <w:bottom w:val="none" w:sz="0" w:space="0" w:color="auto"/>
                    <w:right w:val="none" w:sz="0" w:space="0" w:color="auto"/>
                  </w:divBdr>
                </w:div>
                <w:div w:id="1385442539">
                  <w:marLeft w:val="0"/>
                  <w:marRight w:val="0"/>
                  <w:marTop w:val="0"/>
                  <w:marBottom w:val="0"/>
                  <w:divBdr>
                    <w:top w:val="none" w:sz="0" w:space="0" w:color="auto"/>
                    <w:left w:val="none" w:sz="0" w:space="0" w:color="auto"/>
                    <w:bottom w:val="none" w:sz="0" w:space="0" w:color="auto"/>
                    <w:right w:val="none" w:sz="0" w:space="0" w:color="auto"/>
                  </w:divBdr>
                </w:div>
                <w:div w:id="1385442540">
                  <w:marLeft w:val="0"/>
                  <w:marRight w:val="0"/>
                  <w:marTop w:val="0"/>
                  <w:marBottom w:val="0"/>
                  <w:divBdr>
                    <w:top w:val="none" w:sz="0" w:space="0" w:color="auto"/>
                    <w:left w:val="none" w:sz="0" w:space="0" w:color="auto"/>
                    <w:bottom w:val="none" w:sz="0" w:space="0" w:color="auto"/>
                    <w:right w:val="none" w:sz="0" w:space="0" w:color="auto"/>
                  </w:divBdr>
                </w:div>
                <w:div w:id="1385442542">
                  <w:marLeft w:val="0"/>
                  <w:marRight w:val="0"/>
                  <w:marTop w:val="0"/>
                  <w:marBottom w:val="0"/>
                  <w:divBdr>
                    <w:top w:val="none" w:sz="0" w:space="0" w:color="auto"/>
                    <w:left w:val="none" w:sz="0" w:space="0" w:color="auto"/>
                    <w:bottom w:val="none" w:sz="0" w:space="0" w:color="auto"/>
                    <w:right w:val="none" w:sz="0" w:space="0" w:color="auto"/>
                  </w:divBdr>
                </w:div>
                <w:div w:id="1385442547">
                  <w:marLeft w:val="0"/>
                  <w:marRight w:val="0"/>
                  <w:marTop w:val="0"/>
                  <w:marBottom w:val="0"/>
                  <w:divBdr>
                    <w:top w:val="none" w:sz="0" w:space="0" w:color="auto"/>
                    <w:left w:val="none" w:sz="0" w:space="0" w:color="auto"/>
                    <w:bottom w:val="none" w:sz="0" w:space="0" w:color="auto"/>
                    <w:right w:val="none" w:sz="0" w:space="0" w:color="auto"/>
                  </w:divBdr>
                </w:div>
                <w:div w:id="1385442553">
                  <w:marLeft w:val="0"/>
                  <w:marRight w:val="0"/>
                  <w:marTop w:val="0"/>
                  <w:marBottom w:val="0"/>
                  <w:divBdr>
                    <w:top w:val="none" w:sz="0" w:space="0" w:color="auto"/>
                    <w:left w:val="none" w:sz="0" w:space="0" w:color="auto"/>
                    <w:bottom w:val="none" w:sz="0" w:space="0" w:color="auto"/>
                    <w:right w:val="none" w:sz="0" w:space="0" w:color="auto"/>
                  </w:divBdr>
                </w:div>
                <w:div w:id="1385442555">
                  <w:marLeft w:val="0"/>
                  <w:marRight w:val="0"/>
                  <w:marTop w:val="0"/>
                  <w:marBottom w:val="0"/>
                  <w:divBdr>
                    <w:top w:val="none" w:sz="0" w:space="0" w:color="auto"/>
                    <w:left w:val="none" w:sz="0" w:space="0" w:color="auto"/>
                    <w:bottom w:val="none" w:sz="0" w:space="0" w:color="auto"/>
                    <w:right w:val="none" w:sz="0" w:space="0" w:color="auto"/>
                  </w:divBdr>
                </w:div>
                <w:div w:id="1385442556">
                  <w:marLeft w:val="0"/>
                  <w:marRight w:val="0"/>
                  <w:marTop w:val="0"/>
                  <w:marBottom w:val="0"/>
                  <w:divBdr>
                    <w:top w:val="none" w:sz="0" w:space="0" w:color="auto"/>
                    <w:left w:val="none" w:sz="0" w:space="0" w:color="auto"/>
                    <w:bottom w:val="none" w:sz="0" w:space="0" w:color="auto"/>
                    <w:right w:val="none" w:sz="0" w:space="0" w:color="auto"/>
                  </w:divBdr>
                </w:div>
                <w:div w:id="1385442558">
                  <w:marLeft w:val="0"/>
                  <w:marRight w:val="0"/>
                  <w:marTop w:val="0"/>
                  <w:marBottom w:val="0"/>
                  <w:divBdr>
                    <w:top w:val="none" w:sz="0" w:space="0" w:color="auto"/>
                    <w:left w:val="none" w:sz="0" w:space="0" w:color="auto"/>
                    <w:bottom w:val="none" w:sz="0" w:space="0" w:color="auto"/>
                    <w:right w:val="none" w:sz="0" w:space="0" w:color="auto"/>
                  </w:divBdr>
                </w:div>
                <w:div w:id="1385442559">
                  <w:marLeft w:val="0"/>
                  <w:marRight w:val="0"/>
                  <w:marTop w:val="0"/>
                  <w:marBottom w:val="0"/>
                  <w:divBdr>
                    <w:top w:val="none" w:sz="0" w:space="0" w:color="auto"/>
                    <w:left w:val="none" w:sz="0" w:space="0" w:color="auto"/>
                    <w:bottom w:val="none" w:sz="0" w:space="0" w:color="auto"/>
                    <w:right w:val="none" w:sz="0" w:space="0" w:color="auto"/>
                  </w:divBdr>
                </w:div>
                <w:div w:id="1385442562">
                  <w:marLeft w:val="0"/>
                  <w:marRight w:val="0"/>
                  <w:marTop w:val="0"/>
                  <w:marBottom w:val="0"/>
                  <w:divBdr>
                    <w:top w:val="none" w:sz="0" w:space="0" w:color="auto"/>
                    <w:left w:val="none" w:sz="0" w:space="0" w:color="auto"/>
                    <w:bottom w:val="none" w:sz="0" w:space="0" w:color="auto"/>
                    <w:right w:val="none" w:sz="0" w:space="0" w:color="auto"/>
                  </w:divBdr>
                </w:div>
                <w:div w:id="1385442563">
                  <w:marLeft w:val="0"/>
                  <w:marRight w:val="0"/>
                  <w:marTop w:val="0"/>
                  <w:marBottom w:val="0"/>
                  <w:divBdr>
                    <w:top w:val="none" w:sz="0" w:space="0" w:color="auto"/>
                    <w:left w:val="none" w:sz="0" w:space="0" w:color="auto"/>
                    <w:bottom w:val="none" w:sz="0" w:space="0" w:color="auto"/>
                    <w:right w:val="none" w:sz="0" w:space="0" w:color="auto"/>
                  </w:divBdr>
                </w:div>
                <w:div w:id="1385442571">
                  <w:marLeft w:val="0"/>
                  <w:marRight w:val="0"/>
                  <w:marTop w:val="0"/>
                  <w:marBottom w:val="0"/>
                  <w:divBdr>
                    <w:top w:val="none" w:sz="0" w:space="0" w:color="auto"/>
                    <w:left w:val="none" w:sz="0" w:space="0" w:color="auto"/>
                    <w:bottom w:val="none" w:sz="0" w:space="0" w:color="auto"/>
                    <w:right w:val="none" w:sz="0" w:space="0" w:color="auto"/>
                  </w:divBdr>
                </w:div>
                <w:div w:id="1385442572">
                  <w:marLeft w:val="0"/>
                  <w:marRight w:val="0"/>
                  <w:marTop w:val="0"/>
                  <w:marBottom w:val="0"/>
                  <w:divBdr>
                    <w:top w:val="none" w:sz="0" w:space="0" w:color="auto"/>
                    <w:left w:val="none" w:sz="0" w:space="0" w:color="auto"/>
                    <w:bottom w:val="none" w:sz="0" w:space="0" w:color="auto"/>
                    <w:right w:val="none" w:sz="0" w:space="0" w:color="auto"/>
                  </w:divBdr>
                </w:div>
                <w:div w:id="1385442573">
                  <w:marLeft w:val="0"/>
                  <w:marRight w:val="0"/>
                  <w:marTop w:val="0"/>
                  <w:marBottom w:val="0"/>
                  <w:divBdr>
                    <w:top w:val="none" w:sz="0" w:space="0" w:color="auto"/>
                    <w:left w:val="none" w:sz="0" w:space="0" w:color="auto"/>
                    <w:bottom w:val="none" w:sz="0" w:space="0" w:color="auto"/>
                    <w:right w:val="none" w:sz="0" w:space="0" w:color="auto"/>
                  </w:divBdr>
                </w:div>
                <w:div w:id="1385442574">
                  <w:marLeft w:val="0"/>
                  <w:marRight w:val="0"/>
                  <w:marTop w:val="0"/>
                  <w:marBottom w:val="0"/>
                  <w:divBdr>
                    <w:top w:val="none" w:sz="0" w:space="0" w:color="auto"/>
                    <w:left w:val="none" w:sz="0" w:space="0" w:color="auto"/>
                    <w:bottom w:val="none" w:sz="0" w:space="0" w:color="auto"/>
                    <w:right w:val="none" w:sz="0" w:space="0" w:color="auto"/>
                  </w:divBdr>
                </w:div>
                <w:div w:id="1385442575">
                  <w:marLeft w:val="0"/>
                  <w:marRight w:val="0"/>
                  <w:marTop w:val="0"/>
                  <w:marBottom w:val="0"/>
                  <w:divBdr>
                    <w:top w:val="none" w:sz="0" w:space="0" w:color="auto"/>
                    <w:left w:val="none" w:sz="0" w:space="0" w:color="auto"/>
                    <w:bottom w:val="none" w:sz="0" w:space="0" w:color="auto"/>
                    <w:right w:val="none" w:sz="0" w:space="0" w:color="auto"/>
                  </w:divBdr>
                </w:div>
                <w:div w:id="1385442587">
                  <w:marLeft w:val="0"/>
                  <w:marRight w:val="0"/>
                  <w:marTop w:val="0"/>
                  <w:marBottom w:val="0"/>
                  <w:divBdr>
                    <w:top w:val="none" w:sz="0" w:space="0" w:color="auto"/>
                    <w:left w:val="none" w:sz="0" w:space="0" w:color="auto"/>
                    <w:bottom w:val="none" w:sz="0" w:space="0" w:color="auto"/>
                    <w:right w:val="none" w:sz="0" w:space="0" w:color="auto"/>
                  </w:divBdr>
                </w:div>
                <w:div w:id="1385442589">
                  <w:marLeft w:val="0"/>
                  <w:marRight w:val="0"/>
                  <w:marTop w:val="0"/>
                  <w:marBottom w:val="0"/>
                  <w:divBdr>
                    <w:top w:val="none" w:sz="0" w:space="0" w:color="auto"/>
                    <w:left w:val="none" w:sz="0" w:space="0" w:color="auto"/>
                    <w:bottom w:val="none" w:sz="0" w:space="0" w:color="auto"/>
                    <w:right w:val="none" w:sz="0" w:space="0" w:color="auto"/>
                  </w:divBdr>
                </w:div>
                <w:div w:id="1385442591">
                  <w:marLeft w:val="0"/>
                  <w:marRight w:val="0"/>
                  <w:marTop w:val="0"/>
                  <w:marBottom w:val="0"/>
                  <w:divBdr>
                    <w:top w:val="none" w:sz="0" w:space="0" w:color="auto"/>
                    <w:left w:val="none" w:sz="0" w:space="0" w:color="auto"/>
                    <w:bottom w:val="none" w:sz="0" w:space="0" w:color="auto"/>
                    <w:right w:val="none" w:sz="0" w:space="0" w:color="auto"/>
                  </w:divBdr>
                </w:div>
                <w:div w:id="1385442594">
                  <w:marLeft w:val="0"/>
                  <w:marRight w:val="0"/>
                  <w:marTop w:val="0"/>
                  <w:marBottom w:val="0"/>
                  <w:divBdr>
                    <w:top w:val="none" w:sz="0" w:space="0" w:color="auto"/>
                    <w:left w:val="none" w:sz="0" w:space="0" w:color="auto"/>
                    <w:bottom w:val="none" w:sz="0" w:space="0" w:color="auto"/>
                    <w:right w:val="none" w:sz="0" w:space="0" w:color="auto"/>
                  </w:divBdr>
                </w:div>
                <w:div w:id="1385442596">
                  <w:marLeft w:val="0"/>
                  <w:marRight w:val="0"/>
                  <w:marTop w:val="0"/>
                  <w:marBottom w:val="0"/>
                  <w:divBdr>
                    <w:top w:val="none" w:sz="0" w:space="0" w:color="auto"/>
                    <w:left w:val="none" w:sz="0" w:space="0" w:color="auto"/>
                    <w:bottom w:val="none" w:sz="0" w:space="0" w:color="auto"/>
                    <w:right w:val="none" w:sz="0" w:space="0" w:color="auto"/>
                  </w:divBdr>
                </w:div>
                <w:div w:id="1385442597">
                  <w:marLeft w:val="0"/>
                  <w:marRight w:val="0"/>
                  <w:marTop w:val="0"/>
                  <w:marBottom w:val="0"/>
                  <w:divBdr>
                    <w:top w:val="none" w:sz="0" w:space="0" w:color="auto"/>
                    <w:left w:val="none" w:sz="0" w:space="0" w:color="auto"/>
                    <w:bottom w:val="none" w:sz="0" w:space="0" w:color="auto"/>
                    <w:right w:val="none" w:sz="0" w:space="0" w:color="auto"/>
                  </w:divBdr>
                </w:div>
                <w:div w:id="1385442598">
                  <w:marLeft w:val="0"/>
                  <w:marRight w:val="0"/>
                  <w:marTop w:val="0"/>
                  <w:marBottom w:val="0"/>
                  <w:divBdr>
                    <w:top w:val="none" w:sz="0" w:space="0" w:color="auto"/>
                    <w:left w:val="none" w:sz="0" w:space="0" w:color="auto"/>
                    <w:bottom w:val="none" w:sz="0" w:space="0" w:color="auto"/>
                    <w:right w:val="none" w:sz="0" w:space="0" w:color="auto"/>
                  </w:divBdr>
                </w:div>
                <w:div w:id="1385442599">
                  <w:marLeft w:val="0"/>
                  <w:marRight w:val="0"/>
                  <w:marTop w:val="0"/>
                  <w:marBottom w:val="0"/>
                  <w:divBdr>
                    <w:top w:val="none" w:sz="0" w:space="0" w:color="auto"/>
                    <w:left w:val="none" w:sz="0" w:space="0" w:color="auto"/>
                    <w:bottom w:val="none" w:sz="0" w:space="0" w:color="auto"/>
                    <w:right w:val="none" w:sz="0" w:space="0" w:color="auto"/>
                  </w:divBdr>
                </w:div>
                <w:div w:id="1385442600">
                  <w:marLeft w:val="0"/>
                  <w:marRight w:val="0"/>
                  <w:marTop w:val="0"/>
                  <w:marBottom w:val="0"/>
                  <w:divBdr>
                    <w:top w:val="none" w:sz="0" w:space="0" w:color="auto"/>
                    <w:left w:val="none" w:sz="0" w:space="0" w:color="auto"/>
                    <w:bottom w:val="none" w:sz="0" w:space="0" w:color="auto"/>
                    <w:right w:val="none" w:sz="0" w:space="0" w:color="auto"/>
                  </w:divBdr>
                </w:div>
                <w:div w:id="1385442601">
                  <w:marLeft w:val="0"/>
                  <w:marRight w:val="0"/>
                  <w:marTop w:val="0"/>
                  <w:marBottom w:val="0"/>
                  <w:divBdr>
                    <w:top w:val="none" w:sz="0" w:space="0" w:color="auto"/>
                    <w:left w:val="none" w:sz="0" w:space="0" w:color="auto"/>
                    <w:bottom w:val="none" w:sz="0" w:space="0" w:color="auto"/>
                    <w:right w:val="none" w:sz="0" w:space="0" w:color="auto"/>
                  </w:divBdr>
                </w:div>
                <w:div w:id="1385442604">
                  <w:marLeft w:val="0"/>
                  <w:marRight w:val="0"/>
                  <w:marTop w:val="0"/>
                  <w:marBottom w:val="0"/>
                  <w:divBdr>
                    <w:top w:val="none" w:sz="0" w:space="0" w:color="auto"/>
                    <w:left w:val="none" w:sz="0" w:space="0" w:color="auto"/>
                    <w:bottom w:val="none" w:sz="0" w:space="0" w:color="auto"/>
                    <w:right w:val="none" w:sz="0" w:space="0" w:color="auto"/>
                  </w:divBdr>
                </w:div>
                <w:div w:id="1385442608">
                  <w:marLeft w:val="0"/>
                  <w:marRight w:val="0"/>
                  <w:marTop w:val="0"/>
                  <w:marBottom w:val="0"/>
                  <w:divBdr>
                    <w:top w:val="none" w:sz="0" w:space="0" w:color="auto"/>
                    <w:left w:val="none" w:sz="0" w:space="0" w:color="auto"/>
                    <w:bottom w:val="none" w:sz="0" w:space="0" w:color="auto"/>
                    <w:right w:val="none" w:sz="0" w:space="0" w:color="auto"/>
                  </w:divBdr>
                </w:div>
                <w:div w:id="1385442610">
                  <w:marLeft w:val="0"/>
                  <w:marRight w:val="0"/>
                  <w:marTop w:val="0"/>
                  <w:marBottom w:val="0"/>
                  <w:divBdr>
                    <w:top w:val="none" w:sz="0" w:space="0" w:color="auto"/>
                    <w:left w:val="none" w:sz="0" w:space="0" w:color="auto"/>
                    <w:bottom w:val="none" w:sz="0" w:space="0" w:color="auto"/>
                    <w:right w:val="none" w:sz="0" w:space="0" w:color="auto"/>
                  </w:divBdr>
                </w:div>
                <w:div w:id="1385442615">
                  <w:marLeft w:val="0"/>
                  <w:marRight w:val="0"/>
                  <w:marTop w:val="0"/>
                  <w:marBottom w:val="0"/>
                  <w:divBdr>
                    <w:top w:val="none" w:sz="0" w:space="0" w:color="auto"/>
                    <w:left w:val="none" w:sz="0" w:space="0" w:color="auto"/>
                    <w:bottom w:val="none" w:sz="0" w:space="0" w:color="auto"/>
                    <w:right w:val="none" w:sz="0" w:space="0" w:color="auto"/>
                  </w:divBdr>
                </w:div>
                <w:div w:id="1385442618">
                  <w:marLeft w:val="0"/>
                  <w:marRight w:val="0"/>
                  <w:marTop w:val="0"/>
                  <w:marBottom w:val="0"/>
                  <w:divBdr>
                    <w:top w:val="none" w:sz="0" w:space="0" w:color="auto"/>
                    <w:left w:val="none" w:sz="0" w:space="0" w:color="auto"/>
                    <w:bottom w:val="none" w:sz="0" w:space="0" w:color="auto"/>
                    <w:right w:val="none" w:sz="0" w:space="0" w:color="auto"/>
                  </w:divBdr>
                </w:div>
                <w:div w:id="1385442619">
                  <w:marLeft w:val="0"/>
                  <w:marRight w:val="0"/>
                  <w:marTop w:val="0"/>
                  <w:marBottom w:val="0"/>
                  <w:divBdr>
                    <w:top w:val="none" w:sz="0" w:space="0" w:color="auto"/>
                    <w:left w:val="none" w:sz="0" w:space="0" w:color="auto"/>
                    <w:bottom w:val="none" w:sz="0" w:space="0" w:color="auto"/>
                    <w:right w:val="none" w:sz="0" w:space="0" w:color="auto"/>
                  </w:divBdr>
                </w:div>
                <w:div w:id="1385442622">
                  <w:marLeft w:val="0"/>
                  <w:marRight w:val="0"/>
                  <w:marTop w:val="0"/>
                  <w:marBottom w:val="0"/>
                  <w:divBdr>
                    <w:top w:val="none" w:sz="0" w:space="0" w:color="auto"/>
                    <w:left w:val="none" w:sz="0" w:space="0" w:color="auto"/>
                    <w:bottom w:val="none" w:sz="0" w:space="0" w:color="auto"/>
                    <w:right w:val="none" w:sz="0" w:space="0" w:color="auto"/>
                  </w:divBdr>
                </w:div>
                <w:div w:id="1385442623">
                  <w:marLeft w:val="0"/>
                  <w:marRight w:val="0"/>
                  <w:marTop w:val="0"/>
                  <w:marBottom w:val="0"/>
                  <w:divBdr>
                    <w:top w:val="none" w:sz="0" w:space="0" w:color="auto"/>
                    <w:left w:val="none" w:sz="0" w:space="0" w:color="auto"/>
                    <w:bottom w:val="none" w:sz="0" w:space="0" w:color="auto"/>
                    <w:right w:val="none" w:sz="0" w:space="0" w:color="auto"/>
                  </w:divBdr>
                </w:div>
                <w:div w:id="1385442626">
                  <w:marLeft w:val="0"/>
                  <w:marRight w:val="0"/>
                  <w:marTop w:val="0"/>
                  <w:marBottom w:val="0"/>
                  <w:divBdr>
                    <w:top w:val="none" w:sz="0" w:space="0" w:color="auto"/>
                    <w:left w:val="none" w:sz="0" w:space="0" w:color="auto"/>
                    <w:bottom w:val="none" w:sz="0" w:space="0" w:color="auto"/>
                    <w:right w:val="none" w:sz="0" w:space="0" w:color="auto"/>
                  </w:divBdr>
                </w:div>
                <w:div w:id="1385442628">
                  <w:marLeft w:val="0"/>
                  <w:marRight w:val="0"/>
                  <w:marTop w:val="0"/>
                  <w:marBottom w:val="0"/>
                  <w:divBdr>
                    <w:top w:val="none" w:sz="0" w:space="0" w:color="auto"/>
                    <w:left w:val="none" w:sz="0" w:space="0" w:color="auto"/>
                    <w:bottom w:val="none" w:sz="0" w:space="0" w:color="auto"/>
                    <w:right w:val="none" w:sz="0" w:space="0" w:color="auto"/>
                  </w:divBdr>
                </w:div>
                <w:div w:id="1385442629">
                  <w:marLeft w:val="0"/>
                  <w:marRight w:val="0"/>
                  <w:marTop w:val="0"/>
                  <w:marBottom w:val="0"/>
                  <w:divBdr>
                    <w:top w:val="none" w:sz="0" w:space="0" w:color="auto"/>
                    <w:left w:val="none" w:sz="0" w:space="0" w:color="auto"/>
                    <w:bottom w:val="none" w:sz="0" w:space="0" w:color="auto"/>
                    <w:right w:val="none" w:sz="0" w:space="0" w:color="auto"/>
                  </w:divBdr>
                </w:div>
                <w:div w:id="1385442630">
                  <w:marLeft w:val="0"/>
                  <w:marRight w:val="0"/>
                  <w:marTop w:val="0"/>
                  <w:marBottom w:val="0"/>
                  <w:divBdr>
                    <w:top w:val="none" w:sz="0" w:space="0" w:color="auto"/>
                    <w:left w:val="none" w:sz="0" w:space="0" w:color="auto"/>
                    <w:bottom w:val="none" w:sz="0" w:space="0" w:color="auto"/>
                    <w:right w:val="none" w:sz="0" w:space="0" w:color="auto"/>
                  </w:divBdr>
                </w:div>
                <w:div w:id="1385442639">
                  <w:marLeft w:val="0"/>
                  <w:marRight w:val="0"/>
                  <w:marTop w:val="0"/>
                  <w:marBottom w:val="0"/>
                  <w:divBdr>
                    <w:top w:val="none" w:sz="0" w:space="0" w:color="auto"/>
                    <w:left w:val="none" w:sz="0" w:space="0" w:color="auto"/>
                    <w:bottom w:val="none" w:sz="0" w:space="0" w:color="auto"/>
                    <w:right w:val="none" w:sz="0" w:space="0" w:color="auto"/>
                  </w:divBdr>
                </w:div>
                <w:div w:id="1385442645">
                  <w:marLeft w:val="0"/>
                  <w:marRight w:val="0"/>
                  <w:marTop w:val="0"/>
                  <w:marBottom w:val="0"/>
                  <w:divBdr>
                    <w:top w:val="none" w:sz="0" w:space="0" w:color="auto"/>
                    <w:left w:val="none" w:sz="0" w:space="0" w:color="auto"/>
                    <w:bottom w:val="none" w:sz="0" w:space="0" w:color="auto"/>
                    <w:right w:val="none" w:sz="0" w:space="0" w:color="auto"/>
                  </w:divBdr>
                </w:div>
                <w:div w:id="138544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90adear.xn--p1ai/check/fines" TargetMode="External"/><Relationship Id="rId13" Type="http://schemas.openxmlformats.org/officeDocument/2006/relationships/hyperlink" Target="https://fssp.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kfl2.nalog.ru/lkfl/login" TargetMode="External"/><Relationship Id="rId12" Type="http://schemas.openxmlformats.org/officeDocument/2006/relationships/hyperlink" Target="https://www.gosuslugi.ru/10003/1"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fedresurs.ru./"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publication.pravo.gov.ru/Document/View/0001202007310066" TargetMode="External"/><Relationship Id="rId11" Type="http://schemas.openxmlformats.org/officeDocument/2006/relationships/hyperlink" Target="https://www.gosuslugi.ru/10001/1" TargetMode="External"/><Relationship Id="rId5" Type="http://schemas.openxmlformats.org/officeDocument/2006/relationships/webSettings" Target="webSettings.xml"/><Relationship Id="rId15" Type="http://schemas.openxmlformats.org/officeDocument/2006/relationships/hyperlink" Target="https://base.garant.ru/71172030/53f89421bbdaf741eb2d1ecc4ddb4c33/" TargetMode="External"/><Relationship Id="rId10" Type="http://schemas.openxmlformats.org/officeDocument/2006/relationships/hyperlink" Target="https://www.gosuslugi.ru/1000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fssp.gov.ru/" TargetMode="External"/><Relationship Id="rId14" Type="http://schemas.openxmlformats.org/officeDocument/2006/relationships/hyperlink" Target="https://www.gosuslugi.ru/100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B2C82-6481-43DD-9758-CA6A6880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1365</Words>
  <Characters>7783</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9130</CharactersWithSpaces>
  <SharedDoc>false</SharedDoc>
  <HLinks>
    <vt:vector size="6" baseType="variant">
      <vt:variant>
        <vt:i4>4194408</vt:i4>
      </vt:variant>
      <vt:variant>
        <vt:i4>0</vt:i4>
      </vt:variant>
      <vt:variant>
        <vt:i4>0</vt:i4>
      </vt:variant>
      <vt:variant>
        <vt:i4>5</vt:i4>
      </vt:variant>
      <vt:variant>
        <vt:lpwstr>mailto:spzradun@mail.ru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MALKO</cp:lastModifiedBy>
  <cp:revision>17</cp:revision>
  <cp:lastPrinted>2021-05-31T15:45:00Z</cp:lastPrinted>
  <dcterms:created xsi:type="dcterms:W3CDTF">2021-05-31T11:51:00Z</dcterms:created>
  <dcterms:modified xsi:type="dcterms:W3CDTF">2021-06-01T10:11:00Z</dcterms:modified>
</cp:coreProperties>
</file>